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F8AE" w14:textId="3FAB8C25" w:rsidR="003D0B34" w:rsidRPr="00F22943" w:rsidRDefault="00F22943" w:rsidP="00F22943">
      <w:pPr>
        <w:pStyle w:val="Bezatstarpm"/>
        <w:jc w:val="right"/>
        <w:rPr>
          <w:rFonts w:ascii="Times New Roman" w:hAnsi="Times New Roman" w:cs="Times New Roman"/>
          <w:b/>
          <w:bCs/>
          <w:sz w:val="28"/>
          <w:szCs w:val="28"/>
        </w:rPr>
      </w:pPr>
      <w:r w:rsidRPr="00F22943">
        <w:rPr>
          <w:rFonts w:ascii="Times New Roman" w:hAnsi="Times New Roman" w:cs="Times New Roman"/>
          <w:b/>
          <w:bCs/>
          <w:sz w:val="28"/>
          <w:szCs w:val="28"/>
        </w:rPr>
        <w:t>Rīgas domes</w:t>
      </w:r>
    </w:p>
    <w:p w14:paraId="798CC639" w14:textId="3E65FE5B" w:rsidR="00F22943" w:rsidRDefault="00F22943" w:rsidP="0072494A">
      <w:pPr>
        <w:pStyle w:val="Bezatstarpm"/>
        <w:jc w:val="right"/>
        <w:rPr>
          <w:rFonts w:ascii="Times New Roman" w:hAnsi="Times New Roman" w:cs="Times New Roman"/>
          <w:b/>
          <w:bCs/>
          <w:sz w:val="28"/>
          <w:szCs w:val="28"/>
        </w:rPr>
      </w:pPr>
      <w:r w:rsidRPr="00F22943">
        <w:rPr>
          <w:rFonts w:ascii="Times New Roman" w:hAnsi="Times New Roman" w:cs="Times New Roman"/>
          <w:b/>
          <w:bCs/>
          <w:sz w:val="28"/>
          <w:szCs w:val="28"/>
        </w:rPr>
        <w:t>Pilsētas attīstības departamentam</w:t>
      </w:r>
    </w:p>
    <w:p w14:paraId="39F3DF95" w14:textId="529715F8" w:rsidR="00F22943" w:rsidRDefault="00581E17" w:rsidP="00CD7BFC">
      <w:pPr>
        <w:pStyle w:val="Bezatstarpm"/>
        <w:jc w:val="right"/>
        <w:rPr>
          <w:rFonts w:ascii="Times New Roman" w:hAnsi="Times New Roman" w:cs="Times New Roman"/>
          <w:b/>
          <w:bCs/>
          <w:sz w:val="28"/>
          <w:szCs w:val="28"/>
        </w:rPr>
      </w:pPr>
      <w:r>
        <w:rPr>
          <w:rFonts w:ascii="Times New Roman" w:hAnsi="Times New Roman" w:cs="Times New Roman"/>
          <w:b/>
          <w:bCs/>
          <w:sz w:val="28"/>
          <w:szCs w:val="28"/>
        </w:rPr>
        <w:t>___</w:t>
      </w:r>
      <w:r w:rsidR="00F22943">
        <w:rPr>
          <w:rFonts w:ascii="Times New Roman" w:hAnsi="Times New Roman" w:cs="Times New Roman"/>
          <w:b/>
          <w:bCs/>
          <w:sz w:val="28"/>
          <w:szCs w:val="28"/>
        </w:rPr>
        <w:t>__________________________</w:t>
      </w:r>
    </w:p>
    <w:p w14:paraId="348764F8" w14:textId="7A6F2764" w:rsidR="00F22943" w:rsidRDefault="00F22943" w:rsidP="00CD7BFC">
      <w:pPr>
        <w:pStyle w:val="Bezatstarpm"/>
        <w:jc w:val="right"/>
        <w:rPr>
          <w:rFonts w:ascii="Times New Roman" w:hAnsi="Times New Roman" w:cs="Times New Roman"/>
          <w:sz w:val="20"/>
          <w:szCs w:val="20"/>
        </w:rPr>
      </w:pPr>
      <w:r w:rsidRPr="00F22943">
        <w:rPr>
          <w:rFonts w:ascii="Times New Roman" w:hAnsi="Times New Roman" w:cs="Times New Roman"/>
          <w:sz w:val="20"/>
          <w:szCs w:val="20"/>
        </w:rPr>
        <w:t xml:space="preserve">(Iesniedzējs: </w:t>
      </w:r>
      <w:r w:rsidR="00462442">
        <w:rPr>
          <w:rFonts w:ascii="Times New Roman" w:hAnsi="Times New Roman" w:cs="Times New Roman"/>
          <w:sz w:val="20"/>
          <w:szCs w:val="20"/>
        </w:rPr>
        <w:t xml:space="preserve">jur. pers. </w:t>
      </w:r>
      <w:r w:rsidRPr="00F22943">
        <w:rPr>
          <w:rFonts w:ascii="Times New Roman" w:hAnsi="Times New Roman" w:cs="Times New Roman"/>
          <w:sz w:val="20"/>
          <w:szCs w:val="20"/>
        </w:rPr>
        <w:t>nosaukums/vārds, uzvārds)</w:t>
      </w:r>
    </w:p>
    <w:p w14:paraId="37EF3D7F" w14:textId="3DD3846B"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7054A8BF" w14:textId="7B89C4D5"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w:t>
      </w:r>
      <w:r w:rsidR="00462442">
        <w:rPr>
          <w:rFonts w:ascii="Times New Roman" w:hAnsi="Times New Roman" w:cs="Times New Roman"/>
          <w:sz w:val="20"/>
          <w:szCs w:val="20"/>
        </w:rPr>
        <w:t xml:space="preserve">jur. pers. </w:t>
      </w:r>
      <w:r>
        <w:rPr>
          <w:rFonts w:ascii="Times New Roman" w:hAnsi="Times New Roman" w:cs="Times New Roman"/>
          <w:sz w:val="20"/>
          <w:szCs w:val="20"/>
        </w:rPr>
        <w:t>reģistrācijas Nr./personas kods)</w:t>
      </w:r>
    </w:p>
    <w:p w14:paraId="31A6DA3E" w14:textId="78C50AB6"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15441F17" w14:textId="3C2FBAE6"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(adrese)</w:t>
      </w:r>
    </w:p>
    <w:p w14:paraId="74EFF926" w14:textId="7FA37960"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0A31CBCB" w14:textId="6301192D"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(e-pasts)</w:t>
      </w:r>
    </w:p>
    <w:p w14:paraId="1A455764" w14:textId="30E4D8C1"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565C2620" w14:textId="40685E52" w:rsidR="00F22943" w:rsidRDefault="00F22943" w:rsidP="00CD7BFC">
      <w:pPr>
        <w:pStyle w:val="Bezatstarpm"/>
        <w:jc w:val="right"/>
        <w:rPr>
          <w:rFonts w:ascii="Times New Roman" w:hAnsi="Times New Roman" w:cs="Times New Roman"/>
          <w:sz w:val="20"/>
          <w:szCs w:val="20"/>
        </w:rPr>
      </w:pPr>
      <w:r>
        <w:rPr>
          <w:rFonts w:ascii="Times New Roman" w:hAnsi="Times New Roman" w:cs="Times New Roman"/>
          <w:sz w:val="20"/>
          <w:szCs w:val="20"/>
        </w:rPr>
        <w:t>(tālrunis)</w:t>
      </w:r>
    </w:p>
    <w:p w14:paraId="7EF74E45" w14:textId="77777777" w:rsidR="00CD7BFC" w:rsidRDefault="00CD7BFC" w:rsidP="00CD7BFC">
      <w:pPr>
        <w:pStyle w:val="Bezatstarpm"/>
        <w:jc w:val="right"/>
        <w:rPr>
          <w:rFonts w:ascii="Times New Roman" w:hAnsi="Times New Roman" w:cs="Times New Roman"/>
          <w:sz w:val="20"/>
          <w:szCs w:val="20"/>
        </w:rPr>
      </w:pPr>
    </w:p>
    <w:p w14:paraId="3AF9F47E" w14:textId="222564DC" w:rsidR="00F22943" w:rsidRDefault="00F22943" w:rsidP="00F22943">
      <w:pPr>
        <w:pStyle w:val="Bezatstarpm"/>
        <w:jc w:val="center"/>
        <w:rPr>
          <w:rFonts w:ascii="Times New Roman" w:hAnsi="Times New Roman" w:cs="Times New Roman"/>
          <w:sz w:val="20"/>
          <w:szCs w:val="20"/>
        </w:rPr>
      </w:pPr>
    </w:p>
    <w:p w14:paraId="0F9B12A8" w14:textId="0FFFEABE" w:rsidR="00F22943" w:rsidRDefault="00F22943" w:rsidP="00F22943">
      <w:pPr>
        <w:pStyle w:val="Bezatstarpm"/>
        <w:jc w:val="center"/>
        <w:rPr>
          <w:rFonts w:ascii="Times New Roman" w:hAnsi="Times New Roman" w:cs="Times New Roman"/>
          <w:b/>
          <w:bCs/>
          <w:sz w:val="28"/>
          <w:szCs w:val="28"/>
        </w:rPr>
      </w:pPr>
      <w:r w:rsidRPr="00F22943">
        <w:rPr>
          <w:rFonts w:ascii="Times New Roman" w:hAnsi="Times New Roman" w:cs="Times New Roman"/>
          <w:b/>
          <w:bCs/>
          <w:sz w:val="28"/>
          <w:szCs w:val="28"/>
        </w:rPr>
        <w:t>PIETEIKUMS</w:t>
      </w:r>
    </w:p>
    <w:p w14:paraId="3C88FA49" w14:textId="6DF69277" w:rsidR="00F22943" w:rsidRDefault="00F22943" w:rsidP="00F22943">
      <w:pPr>
        <w:pStyle w:val="Bezatstarpm"/>
        <w:jc w:val="center"/>
        <w:rPr>
          <w:rFonts w:ascii="Times New Roman" w:hAnsi="Times New Roman" w:cs="Times New Roman"/>
          <w:b/>
          <w:bCs/>
          <w:sz w:val="28"/>
          <w:szCs w:val="28"/>
        </w:rPr>
      </w:pPr>
    </w:p>
    <w:p w14:paraId="275DD82B" w14:textId="58615719" w:rsidR="00F22943" w:rsidRDefault="00F22943" w:rsidP="00F2294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Lūdzu izvērtēt nekustamā īpašuma </w:t>
      </w:r>
      <w:r w:rsidR="00CD7BFC">
        <w:rPr>
          <w:rFonts w:ascii="Times New Roman" w:hAnsi="Times New Roman" w:cs="Times New Roman"/>
          <w:sz w:val="26"/>
          <w:szCs w:val="26"/>
        </w:rPr>
        <w:t xml:space="preserve">___________________________, Rīgā,_______________ </w:t>
      </w:r>
    </w:p>
    <w:p w14:paraId="295745C1" w14:textId="0253C1C8" w:rsidR="00CD7BFC" w:rsidRDefault="00CD7BFC" w:rsidP="00F22943">
      <w:pPr>
        <w:pStyle w:val="Bezatstarpm"/>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(adrese)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(kadastra Nr.)</w:t>
      </w:r>
    </w:p>
    <w:p w14:paraId="4106661E" w14:textId="06F38201" w:rsidR="00CD7BFC" w:rsidRDefault="00CD7BFC" w:rsidP="00F2294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atbilstību Rīgas domes 2012.gada 18. decembra saistošo noteikumu Nr.198 “Nekustamā īpašuma nodokļa atvieglojumu piešķiršanas kārtība Rīgā” </w:t>
      </w:r>
      <w:r w:rsidR="00E2067F">
        <w:rPr>
          <w:rFonts w:ascii="Times New Roman" w:hAnsi="Times New Roman" w:cs="Times New Roman"/>
          <w:sz w:val="26"/>
          <w:szCs w:val="26"/>
        </w:rPr>
        <w:t>3</w:t>
      </w:r>
      <w:r>
        <w:rPr>
          <w:rFonts w:ascii="Times New Roman" w:hAnsi="Times New Roman" w:cs="Times New Roman"/>
          <w:sz w:val="26"/>
          <w:szCs w:val="26"/>
        </w:rPr>
        <w:t>.19.</w:t>
      </w:r>
      <w:r w:rsidR="00036DB1">
        <w:rPr>
          <w:rFonts w:ascii="Times New Roman" w:hAnsi="Times New Roman" w:cs="Times New Roman"/>
          <w:sz w:val="26"/>
          <w:szCs w:val="26"/>
        </w:rPr>
        <w:t> </w:t>
      </w:r>
      <w:r>
        <w:rPr>
          <w:rFonts w:ascii="Times New Roman" w:hAnsi="Times New Roman" w:cs="Times New Roman"/>
          <w:sz w:val="26"/>
          <w:szCs w:val="26"/>
        </w:rPr>
        <w:t>apakšpunktā minētajiem kritērijiem nodokļa atvieglojumu saņemšanai.</w:t>
      </w:r>
    </w:p>
    <w:p w14:paraId="125863D9" w14:textId="77777777" w:rsidR="00036DB1" w:rsidRDefault="00CD7BFC" w:rsidP="00F22943">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4AEEE991" w14:textId="46CF1B55" w:rsidR="00CD7BFC" w:rsidRDefault="00CD7BFC" w:rsidP="00F22943">
      <w:pPr>
        <w:pStyle w:val="Bezatstarpm"/>
        <w:jc w:val="both"/>
        <w:rPr>
          <w:rFonts w:ascii="Times New Roman" w:hAnsi="Times New Roman" w:cs="Times New Roman"/>
          <w:sz w:val="26"/>
          <w:szCs w:val="26"/>
        </w:rPr>
      </w:pPr>
      <w:r>
        <w:rPr>
          <w:rFonts w:ascii="Times New Roman" w:hAnsi="Times New Roman" w:cs="Times New Roman"/>
          <w:sz w:val="26"/>
          <w:szCs w:val="26"/>
        </w:rPr>
        <w:t>Apliecinu, ka:</w:t>
      </w:r>
    </w:p>
    <w:p w14:paraId="3F39D895" w14:textId="2936A78B" w:rsidR="00CD7BFC" w:rsidRDefault="00CD7BFC" w:rsidP="00F22943">
      <w:pPr>
        <w:pStyle w:val="Bezatstarpm"/>
        <w:jc w:val="both"/>
        <w:rPr>
          <w:rFonts w:ascii="Times New Roman" w:hAnsi="Times New Roman" w:cs="Times New Roman"/>
          <w:sz w:val="26"/>
          <w:szCs w:val="26"/>
        </w:rPr>
      </w:pPr>
    </w:p>
    <w:p w14:paraId="30C64A0D" w14:textId="65D5F925" w:rsidR="00CD7BFC" w:rsidRDefault="00CD7BFC" w:rsidP="00CD7BFC">
      <w:pPr>
        <w:pStyle w:val="Bezatstarpm"/>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ēkas __________________________, Rīgā, _____________________________, </w:t>
      </w:r>
    </w:p>
    <w:p w14:paraId="5CC3E2D2" w14:textId="653302C5" w:rsidR="00CD7BFC" w:rsidRDefault="00CD7BFC" w:rsidP="00CD7BFC">
      <w:pPr>
        <w:pStyle w:val="Bezatstarpm"/>
        <w:ind w:left="1440" w:firstLine="720"/>
        <w:jc w:val="both"/>
        <w:rPr>
          <w:rFonts w:ascii="Times New Roman" w:hAnsi="Times New Roman" w:cs="Times New Roman"/>
          <w:sz w:val="20"/>
          <w:szCs w:val="20"/>
        </w:rPr>
      </w:pPr>
      <w:r w:rsidRPr="00CD7BFC">
        <w:rPr>
          <w:rFonts w:ascii="Times New Roman" w:hAnsi="Times New Roman" w:cs="Times New Roman"/>
          <w:sz w:val="20"/>
          <w:szCs w:val="20"/>
        </w:rPr>
        <w:t>(adrese)</w:t>
      </w:r>
      <w:r w:rsidRPr="00CD7BFC">
        <w:rPr>
          <w:rFonts w:ascii="Times New Roman" w:hAnsi="Times New Roman" w:cs="Times New Roman"/>
          <w:sz w:val="20"/>
          <w:szCs w:val="20"/>
        </w:rPr>
        <w:tab/>
      </w:r>
      <w:r w:rsidRPr="00CD7BFC">
        <w:rPr>
          <w:rFonts w:ascii="Times New Roman" w:hAnsi="Times New Roman" w:cs="Times New Roman"/>
          <w:sz w:val="20"/>
          <w:szCs w:val="20"/>
        </w:rPr>
        <w:tab/>
      </w:r>
      <w:r w:rsidRPr="00CD7BFC">
        <w:rPr>
          <w:rFonts w:ascii="Times New Roman" w:hAnsi="Times New Roman" w:cs="Times New Roman"/>
          <w:sz w:val="20"/>
          <w:szCs w:val="20"/>
        </w:rPr>
        <w:tab/>
      </w:r>
      <w:r w:rsidRPr="00CD7BFC">
        <w:rPr>
          <w:rFonts w:ascii="Times New Roman" w:hAnsi="Times New Roman" w:cs="Times New Roman"/>
          <w:sz w:val="20"/>
          <w:szCs w:val="20"/>
        </w:rPr>
        <w:tab/>
      </w:r>
      <w:r w:rsidRPr="00CD7BFC">
        <w:rPr>
          <w:rFonts w:ascii="Times New Roman" w:hAnsi="Times New Roman" w:cs="Times New Roman"/>
          <w:sz w:val="20"/>
          <w:szCs w:val="20"/>
        </w:rPr>
        <w:tab/>
      </w:r>
      <w:r>
        <w:rPr>
          <w:rFonts w:ascii="Times New Roman" w:hAnsi="Times New Roman" w:cs="Times New Roman"/>
          <w:sz w:val="20"/>
          <w:szCs w:val="20"/>
        </w:rPr>
        <w:tab/>
      </w:r>
      <w:r w:rsidRPr="00CD7BFC">
        <w:rPr>
          <w:rFonts w:ascii="Times New Roman" w:hAnsi="Times New Roman" w:cs="Times New Roman"/>
          <w:sz w:val="20"/>
          <w:szCs w:val="20"/>
        </w:rPr>
        <w:t>(kadastra Nr.)</w:t>
      </w:r>
    </w:p>
    <w:p w14:paraId="70FE198D" w14:textId="5F273C31" w:rsidR="00CD7BFC" w:rsidRDefault="00CD7BFC" w:rsidP="00CD7BFC">
      <w:pPr>
        <w:pStyle w:val="Bezatstarpm"/>
        <w:rPr>
          <w:rFonts w:ascii="Times New Roman" w:hAnsi="Times New Roman" w:cs="Times New Roman"/>
          <w:sz w:val="20"/>
          <w:szCs w:val="20"/>
        </w:rPr>
      </w:pPr>
    </w:p>
    <w:p w14:paraId="7F3D1B4F" w14:textId="1363E944" w:rsidR="00CD7BFC" w:rsidRDefault="00462442" w:rsidP="00CD7BFC">
      <w:pPr>
        <w:pStyle w:val="Bezatstarpm"/>
        <w:rPr>
          <w:rFonts w:ascii="Times New Roman" w:hAnsi="Times New Roman" w:cs="Times New Roman"/>
          <w:sz w:val="26"/>
          <w:szCs w:val="26"/>
        </w:rPr>
      </w:pPr>
      <w:r>
        <w:rPr>
          <w:rFonts w:ascii="Times New Roman" w:hAnsi="Times New Roman" w:cs="Times New Roman"/>
          <w:sz w:val="26"/>
          <w:szCs w:val="26"/>
        </w:rPr>
        <w:t>i</w:t>
      </w:r>
      <w:r w:rsidR="00CD7BFC">
        <w:rPr>
          <w:rFonts w:ascii="Times New Roman" w:hAnsi="Times New Roman" w:cs="Times New Roman"/>
          <w:sz w:val="26"/>
          <w:szCs w:val="26"/>
        </w:rPr>
        <w:t>r veikta visu fasāžu siltināšana (būvdarbi pabeigti</w:t>
      </w:r>
      <w:r w:rsidR="009258B6">
        <w:rPr>
          <w:rFonts w:ascii="Times New Roman" w:hAnsi="Times New Roman" w:cs="Times New Roman"/>
          <w:sz w:val="26"/>
          <w:szCs w:val="26"/>
        </w:rPr>
        <w:t>__________________</w:t>
      </w:r>
      <w:r w:rsidR="00CD7BFC">
        <w:rPr>
          <w:rFonts w:ascii="Times New Roman" w:hAnsi="Times New Roman" w:cs="Times New Roman"/>
          <w:sz w:val="26"/>
          <w:szCs w:val="26"/>
        </w:rPr>
        <w:t>) un ir saņemts</w:t>
      </w:r>
    </w:p>
    <w:p w14:paraId="7F2ACB1F" w14:textId="2662CCC7" w:rsidR="00CD7BFC" w:rsidRDefault="00CD7BFC" w:rsidP="00CD7BFC">
      <w:pPr>
        <w:pStyle w:val="Bezatstarpm"/>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D7BFC">
        <w:rPr>
          <w:rFonts w:ascii="Times New Roman" w:hAnsi="Times New Roman" w:cs="Times New Roman"/>
          <w:sz w:val="20"/>
          <w:szCs w:val="20"/>
        </w:rPr>
        <w:t>(datums)</w:t>
      </w:r>
    </w:p>
    <w:p w14:paraId="3756B6F9" w14:textId="6E6B6992" w:rsidR="00CD7BFC" w:rsidRDefault="00CD7BFC" w:rsidP="00CD7BFC">
      <w:pPr>
        <w:pStyle w:val="Bezatstarpm"/>
        <w:rPr>
          <w:rFonts w:ascii="Times New Roman" w:hAnsi="Times New Roman" w:cs="Times New Roman"/>
          <w:sz w:val="26"/>
          <w:szCs w:val="26"/>
        </w:rPr>
      </w:pPr>
      <w:r>
        <w:rPr>
          <w:rFonts w:ascii="Times New Roman" w:hAnsi="Times New Roman" w:cs="Times New Roman"/>
          <w:sz w:val="26"/>
          <w:szCs w:val="26"/>
        </w:rPr>
        <w:t>energoefektivitātes sertifikāts (_____________________________________________)</w:t>
      </w:r>
    </w:p>
    <w:p w14:paraId="337E4BB4" w14:textId="3FC21A6F" w:rsidR="00CD7BFC" w:rsidRDefault="00CD7BFC" w:rsidP="00CD7BFC">
      <w:pPr>
        <w:pStyle w:val="Bezatstarpm"/>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D7BFC">
        <w:rPr>
          <w:rFonts w:ascii="Times New Roman" w:hAnsi="Times New Roman" w:cs="Times New Roman"/>
          <w:sz w:val="20"/>
          <w:szCs w:val="20"/>
        </w:rPr>
        <w:t>(datums, numurs, klase)</w:t>
      </w:r>
    </w:p>
    <w:p w14:paraId="147CED1E" w14:textId="77777777" w:rsidR="00CD7BFC" w:rsidRDefault="00CD7BFC" w:rsidP="00CD7BFC">
      <w:pPr>
        <w:pStyle w:val="Bezatstarpm"/>
        <w:rPr>
          <w:rFonts w:ascii="Times New Roman" w:hAnsi="Times New Roman" w:cs="Times New Roman"/>
          <w:sz w:val="26"/>
          <w:szCs w:val="26"/>
        </w:rPr>
      </w:pPr>
    </w:p>
    <w:p w14:paraId="17631113" w14:textId="498A0F8F" w:rsidR="00CD7BFC" w:rsidRDefault="00CD7BFC" w:rsidP="00CD7BFC">
      <w:pPr>
        <w:pStyle w:val="Bezatstarpm"/>
        <w:numPr>
          <w:ilvl w:val="0"/>
          <w:numId w:val="1"/>
        </w:numPr>
        <w:rPr>
          <w:rFonts w:ascii="Times New Roman" w:hAnsi="Times New Roman" w:cs="Times New Roman"/>
          <w:sz w:val="26"/>
          <w:szCs w:val="26"/>
        </w:rPr>
      </w:pPr>
      <w:r>
        <w:rPr>
          <w:rFonts w:ascii="Times New Roman" w:hAnsi="Times New Roman" w:cs="Times New Roman"/>
          <w:sz w:val="26"/>
          <w:szCs w:val="26"/>
        </w:rPr>
        <w:t>nodokļa maksātājs par 1.punktā minēto nekustamo īpašumu ir:</w:t>
      </w:r>
    </w:p>
    <w:p w14:paraId="5083CC52" w14:textId="5A466EA7" w:rsidR="00CD7BFC" w:rsidRDefault="00CD7BFC" w:rsidP="00CD7BFC">
      <w:pPr>
        <w:pStyle w:val="Bezatstarpm"/>
        <w:ind w:left="36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14:paraId="5B0FD3F5" w14:textId="5394FABC" w:rsidR="00CD7BFC" w:rsidRDefault="00CD7BFC" w:rsidP="00CD7BFC">
      <w:pPr>
        <w:pStyle w:val="Bezatstarpm"/>
        <w:ind w:left="360"/>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2067F">
        <w:rPr>
          <w:rFonts w:ascii="Times New Roman" w:hAnsi="Times New Roman" w:cs="Times New Roman"/>
          <w:sz w:val="20"/>
          <w:szCs w:val="20"/>
        </w:rPr>
        <w:t>(</w:t>
      </w:r>
      <w:r w:rsidR="00462442">
        <w:rPr>
          <w:rFonts w:ascii="Times New Roman" w:hAnsi="Times New Roman" w:cs="Times New Roman"/>
          <w:sz w:val="20"/>
          <w:szCs w:val="20"/>
        </w:rPr>
        <w:t xml:space="preserve">jur. pers. </w:t>
      </w:r>
      <w:r w:rsidRPr="00E2067F">
        <w:rPr>
          <w:rFonts w:ascii="Times New Roman" w:hAnsi="Times New Roman" w:cs="Times New Roman"/>
          <w:sz w:val="20"/>
          <w:szCs w:val="20"/>
        </w:rPr>
        <w:t>nosaukums/vārds, uzvārds; reģistrā</w:t>
      </w:r>
      <w:r w:rsidR="00E2067F" w:rsidRPr="00E2067F">
        <w:rPr>
          <w:rFonts w:ascii="Times New Roman" w:hAnsi="Times New Roman" w:cs="Times New Roman"/>
          <w:sz w:val="20"/>
          <w:szCs w:val="20"/>
        </w:rPr>
        <w:t>cijas Nr./personas kods)</w:t>
      </w:r>
    </w:p>
    <w:p w14:paraId="7CC5ECBC" w14:textId="5017D145" w:rsidR="00E2067F" w:rsidRDefault="00E2067F" w:rsidP="00CD7BFC">
      <w:pPr>
        <w:pStyle w:val="Bezatstarpm"/>
        <w:ind w:left="360"/>
        <w:rPr>
          <w:rFonts w:ascii="Times New Roman" w:hAnsi="Times New Roman" w:cs="Times New Roman"/>
          <w:sz w:val="20"/>
          <w:szCs w:val="20"/>
        </w:rPr>
      </w:pPr>
    </w:p>
    <w:p w14:paraId="3CC43057" w14:textId="29A71BC1" w:rsidR="00E2067F" w:rsidRDefault="00E2067F" w:rsidP="00CD7BFC">
      <w:pPr>
        <w:pStyle w:val="Bezatstarpm"/>
        <w:ind w:left="360"/>
        <w:rPr>
          <w:rFonts w:ascii="Times New Roman" w:hAnsi="Times New Roman" w:cs="Times New Roman"/>
          <w:sz w:val="26"/>
          <w:szCs w:val="26"/>
        </w:rPr>
      </w:pPr>
      <w:r>
        <w:rPr>
          <w:rFonts w:ascii="Times New Roman" w:hAnsi="Times New Roman" w:cs="Times New Roman"/>
          <w:sz w:val="26"/>
          <w:szCs w:val="26"/>
        </w:rPr>
        <w:t>Pieteikumam pievienoti:</w:t>
      </w:r>
    </w:p>
    <w:p w14:paraId="0AE0799B" w14:textId="61EE8C58" w:rsidR="00E2067F" w:rsidRDefault="00E2067F" w:rsidP="00CD7BFC">
      <w:pPr>
        <w:pStyle w:val="Bezatstarpm"/>
        <w:ind w:left="360"/>
        <w:rPr>
          <w:rFonts w:ascii="Times New Roman" w:hAnsi="Times New Roman" w:cs="Times New Roman"/>
          <w:sz w:val="26"/>
          <w:szCs w:val="26"/>
        </w:rPr>
      </w:pPr>
      <w:r>
        <w:rPr>
          <w:rFonts w:ascii="Times New Roman" w:hAnsi="Times New Roman" w:cs="Times New Roman"/>
          <w:sz w:val="26"/>
          <w:szCs w:val="26"/>
        </w:rPr>
        <w:t>(vajadzīgo atzīmēt)</w:t>
      </w:r>
    </w:p>
    <w:p w14:paraId="1FD7984F" w14:textId="73C71AA7" w:rsidR="00E2067F" w:rsidRDefault="00E2067F" w:rsidP="00E2067F">
      <w:pPr>
        <w:pStyle w:val="Bezatstarpm"/>
        <w:ind w:left="36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F7F4A9F" wp14:editId="2E87E74F">
                <wp:simplePos x="0" y="0"/>
                <wp:positionH relativeFrom="column">
                  <wp:posOffset>935355</wp:posOffset>
                </wp:positionH>
                <wp:positionV relativeFrom="paragraph">
                  <wp:posOffset>15240</wp:posOffset>
                </wp:positionV>
                <wp:extent cx="142875" cy="142875"/>
                <wp:effectExtent l="0" t="0" r="28575" b="28575"/>
                <wp:wrapNone/>
                <wp:docPr id="1" name="Blokshēma: process 1"/>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B6224" id="_x0000_t109" coordsize="21600,21600" o:spt="109" path="m,l,21600r21600,l21600,xe">
                <v:stroke joinstyle="miter"/>
                <v:path gradientshapeok="t" o:connecttype="rect"/>
              </v:shapetype>
              <v:shape id="Blokshēma: process 1" o:spid="_x0000_s1026" type="#_x0000_t109" style="position:absolute;margin-left:73.65pt;margin-top:1.2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" fillcolor="#a5a5a5 [3206]" strokecolor="#525252 [1606]" strokeweight="1pt"/>
            </w:pict>
          </mc:Fallback>
        </mc:AlternateContent>
      </w:r>
      <w:r>
        <w:rPr>
          <w:rFonts w:ascii="Times New Roman" w:hAnsi="Times New Roman" w:cs="Times New Roman"/>
          <w:sz w:val="26"/>
          <w:szCs w:val="26"/>
        </w:rPr>
        <w:tab/>
      </w:r>
      <w:r>
        <w:rPr>
          <w:rFonts w:ascii="Times New Roman" w:hAnsi="Times New Roman" w:cs="Times New Roman"/>
          <w:sz w:val="26"/>
          <w:szCs w:val="26"/>
        </w:rPr>
        <w:tab/>
        <w:t xml:space="preserve">     energoefektivitātes sertifikāts;</w:t>
      </w:r>
    </w:p>
    <w:p w14:paraId="4FD79D37" w14:textId="77FEC269" w:rsidR="00E2067F" w:rsidRDefault="00E2067F" w:rsidP="00E2067F">
      <w:pPr>
        <w:pStyle w:val="Bezatstarpm"/>
        <w:ind w:left="144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F0A9F3E" wp14:editId="2640445E">
                <wp:simplePos x="0" y="0"/>
                <wp:positionH relativeFrom="column">
                  <wp:posOffset>933450</wp:posOffset>
                </wp:positionH>
                <wp:positionV relativeFrom="paragraph">
                  <wp:posOffset>9525</wp:posOffset>
                </wp:positionV>
                <wp:extent cx="142875" cy="142875"/>
                <wp:effectExtent l="0" t="0" r="28575" b="28575"/>
                <wp:wrapNone/>
                <wp:docPr id="3" name="Blokshēma: process 3"/>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C8F30" id="Blokshēma: process 3" o:spid="_x0000_s1026" type="#_x0000_t109" style="position:absolute;margin-left:73.5pt;margin-top:.7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" fillcolor="#a5a5a5 [3206]" strokecolor="#525252 [1606]" strokeweight="1pt"/>
            </w:pict>
          </mc:Fallback>
        </mc:AlternateContent>
      </w:r>
      <w:r>
        <w:rPr>
          <w:rFonts w:ascii="Times New Roman" w:hAnsi="Times New Roman" w:cs="Times New Roman"/>
          <w:sz w:val="26"/>
          <w:szCs w:val="26"/>
        </w:rPr>
        <w:t xml:space="preserve">      citi dokumenti:________________________________________</w:t>
      </w:r>
      <w:r w:rsidR="006769CB">
        <w:rPr>
          <w:rFonts w:ascii="Times New Roman" w:hAnsi="Times New Roman" w:cs="Times New Roman"/>
          <w:sz w:val="26"/>
          <w:szCs w:val="26"/>
        </w:rPr>
        <w:t>_____</w:t>
      </w:r>
    </w:p>
    <w:p w14:paraId="51F7052C" w14:textId="03751E13" w:rsidR="00E2067F" w:rsidRDefault="00E2067F" w:rsidP="00E2067F">
      <w:pPr>
        <w:pStyle w:val="Bezatstarpm"/>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w:t>
      </w:r>
    </w:p>
    <w:p w14:paraId="3F0F6FFB" w14:textId="4E47C90C" w:rsidR="006769CB" w:rsidRDefault="006769CB" w:rsidP="00E2067F">
      <w:pPr>
        <w:pStyle w:val="Bezatstarpm"/>
        <w:rPr>
          <w:rFonts w:ascii="Times New Roman" w:hAnsi="Times New Roman" w:cs="Times New Roman"/>
          <w:sz w:val="26"/>
          <w:szCs w:val="26"/>
        </w:rPr>
      </w:pPr>
    </w:p>
    <w:p w14:paraId="32F8BB89" w14:textId="375188E0" w:rsidR="006769CB" w:rsidRDefault="006769CB" w:rsidP="00E2067F">
      <w:pPr>
        <w:pStyle w:val="Bezatstarpm"/>
        <w:rPr>
          <w:rFonts w:ascii="Times New Roman" w:hAnsi="Times New Roman" w:cs="Times New Roman"/>
          <w:sz w:val="26"/>
          <w:szCs w:val="26"/>
        </w:rPr>
      </w:pPr>
      <w:r>
        <w:rPr>
          <w:rFonts w:ascii="Times New Roman" w:hAnsi="Times New Roman" w:cs="Times New Roman"/>
          <w:sz w:val="26"/>
          <w:szCs w:val="26"/>
        </w:rPr>
        <w:t>Atbildi uz pieteikumu vēlos saņemt:</w:t>
      </w:r>
    </w:p>
    <w:p w14:paraId="4DFCD383" w14:textId="4CFB0BF8" w:rsidR="006769CB" w:rsidRDefault="006769CB" w:rsidP="00E2067F">
      <w:pPr>
        <w:pStyle w:val="Bezatstarpm"/>
        <w:rPr>
          <w:rFonts w:ascii="Times New Roman" w:hAnsi="Times New Roman" w:cs="Times New Roman"/>
        </w:rPr>
      </w:pPr>
      <w:r w:rsidRPr="006769CB">
        <w:rPr>
          <w:rFonts w:ascii="Times New Roman" w:hAnsi="Times New Roman" w:cs="Times New Roman"/>
        </w:rPr>
        <w:t>(atzīmēt vienu atbildes saņemšanas veidu)</w:t>
      </w:r>
    </w:p>
    <w:p w14:paraId="46385834" w14:textId="2C9C0816" w:rsidR="006769CB" w:rsidRDefault="006769CB" w:rsidP="006769CB">
      <w:pPr>
        <w:pStyle w:val="Bezatstarpm"/>
        <w:spacing w:line="276" w:lineRule="auto"/>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BD46791" wp14:editId="40DF7450">
                <wp:simplePos x="0" y="0"/>
                <wp:positionH relativeFrom="column">
                  <wp:posOffset>942975</wp:posOffset>
                </wp:positionH>
                <wp:positionV relativeFrom="paragraph">
                  <wp:posOffset>8890</wp:posOffset>
                </wp:positionV>
                <wp:extent cx="142875" cy="142875"/>
                <wp:effectExtent l="0" t="0" r="28575" b="28575"/>
                <wp:wrapNone/>
                <wp:docPr id="4" name="Blokshēma: process 4"/>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C57B10" id="Blokshēma: process 4" o:spid="_x0000_s1026" type="#_x0000_t109" style="position:absolute;margin-left:74.25pt;margin-top:.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" fillcolor="#a5a5a5 [3206]" strokecolor="#525252 [1606]" strokeweight="1pt"/>
            </w:pict>
          </mc:Fallback>
        </mc:AlternateContent>
      </w:r>
      <w:r>
        <w:rPr>
          <w:rFonts w:ascii="Times New Roman" w:hAnsi="Times New Roman" w:cs="Times New Roman"/>
        </w:rPr>
        <w:tab/>
      </w:r>
      <w:r>
        <w:rPr>
          <w:rFonts w:ascii="Times New Roman" w:hAnsi="Times New Roman" w:cs="Times New Roman"/>
        </w:rPr>
        <w:tab/>
        <w:t xml:space="preserve">       </w:t>
      </w:r>
      <w:r w:rsidR="009258B6">
        <w:rPr>
          <w:rFonts w:ascii="Times New Roman" w:hAnsi="Times New Roman" w:cs="Times New Roman"/>
        </w:rPr>
        <w:t>p</w:t>
      </w:r>
      <w:r>
        <w:rPr>
          <w:rFonts w:ascii="Times New Roman" w:hAnsi="Times New Roman" w:cs="Times New Roman"/>
        </w:rPr>
        <w:t>a pastu;</w:t>
      </w:r>
    </w:p>
    <w:p w14:paraId="7B46F7B9" w14:textId="7BF753A4" w:rsidR="006769CB" w:rsidRDefault="006769CB" w:rsidP="006769CB">
      <w:pPr>
        <w:pStyle w:val="Bezatstarpm"/>
        <w:spacing w:line="276" w:lineRule="auto"/>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09909BC4" wp14:editId="690AB2E7">
                <wp:simplePos x="0" y="0"/>
                <wp:positionH relativeFrom="column">
                  <wp:posOffset>942975</wp:posOffset>
                </wp:positionH>
                <wp:positionV relativeFrom="paragraph">
                  <wp:posOffset>8890</wp:posOffset>
                </wp:positionV>
                <wp:extent cx="142875" cy="142875"/>
                <wp:effectExtent l="0" t="0" r="28575" b="28575"/>
                <wp:wrapNone/>
                <wp:docPr id="5" name="Blokshēma: process 5"/>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38BC3" id="Blokshēma: process 5" o:spid="_x0000_s1026" type="#_x0000_t109" style="position:absolute;margin-left:74.25pt;margin-top:.7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" fillcolor="#a5a5a5 [3206]" strokecolor="#525252 [1606]" strokeweight="1pt"/>
            </w:pict>
          </mc:Fallback>
        </mc:AlternateContent>
      </w:r>
      <w:r>
        <w:rPr>
          <w:rFonts w:ascii="Times New Roman" w:hAnsi="Times New Roman" w:cs="Times New Roman"/>
        </w:rPr>
        <w:tab/>
      </w:r>
      <w:r>
        <w:rPr>
          <w:rFonts w:ascii="Times New Roman" w:hAnsi="Times New Roman" w:cs="Times New Roman"/>
        </w:rPr>
        <w:tab/>
        <w:t xml:space="preserve">       Departament</w:t>
      </w:r>
      <w:r w:rsidR="009258B6">
        <w:rPr>
          <w:rFonts w:ascii="Times New Roman" w:hAnsi="Times New Roman" w:cs="Times New Roman"/>
        </w:rPr>
        <w:t>a</w:t>
      </w:r>
      <w:r>
        <w:rPr>
          <w:rFonts w:ascii="Times New Roman" w:hAnsi="Times New Roman" w:cs="Times New Roman"/>
        </w:rPr>
        <w:t xml:space="preserve"> </w:t>
      </w:r>
      <w:r w:rsidR="009258B6">
        <w:rPr>
          <w:rFonts w:ascii="Times New Roman" w:hAnsi="Times New Roman" w:cs="Times New Roman"/>
        </w:rPr>
        <w:t>Klientu apkalpošanas centrā</w:t>
      </w:r>
      <w:r>
        <w:rPr>
          <w:rFonts w:ascii="Times New Roman" w:hAnsi="Times New Roman" w:cs="Times New Roman"/>
        </w:rPr>
        <w:t>;</w:t>
      </w:r>
    </w:p>
    <w:p w14:paraId="5914FD2B" w14:textId="63CB8D50" w:rsidR="006769CB" w:rsidRDefault="006769CB" w:rsidP="006769CB">
      <w:pPr>
        <w:pStyle w:val="Bezatstarpm"/>
        <w:spacing w:line="276" w:lineRule="auto"/>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CEB0771" wp14:editId="777AC7B5">
                <wp:simplePos x="0" y="0"/>
                <wp:positionH relativeFrom="column">
                  <wp:posOffset>942975</wp:posOffset>
                </wp:positionH>
                <wp:positionV relativeFrom="paragraph">
                  <wp:posOffset>10160</wp:posOffset>
                </wp:positionV>
                <wp:extent cx="142875" cy="142875"/>
                <wp:effectExtent l="0" t="0" r="28575" b="28575"/>
                <wp:wrapNone/>
                <wp:docPr id="6" name="Blokshēma: process 6"/>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00001" id="Blokshēma: process 6" o:spid="_x0000_s1026" type="#_x0000_t109" style="position:absolute;margin-left:74.25pt;margin-top:.8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" fillcolor="#a5a5a5 [3206]" strokecolor="#525252 [1606]" strokeweight="1pt"/>
            </w:pict>
          </mc:Fallback>
        </mc:AlternateContent>
      </w:r>
      <w:r>
        <w:rPr>
          <w:rFonts w:ascii="Times New Roman" w:hAnsi="Times New Roman" w:cs="Times New Roman"/>
        </w:rPr>
        <w:tab/>
      </w:r>
      <w:r>
        <w:rPr>
          <w:rFonts w:ascii="Times New Roman" w:hAnsi="Times New Roman" w:cs="Times New Roman"/>
        </w:rPr>
        <w:tab/>
        <w:t xml:space="preserve">       </w:t>
      </w:r>
      <w:r w:rsidR="009258B6">
        <w:rPr>
          <w:rFonts w:ascii="Times New Roman" w:hAnsi="Times New Roman" w:cs="Times New Roman"/>
        </w:rPr>
        <w:t>e</w:t>
      </w:r>
      <w:r>
        <w:rPr>
          <w:rFonts w:ascii="Times New Roman" w:hAnsi="Times New Roman" w:cs="Times New Roman"/>
        </w:rPr>
        <w:t>lektroniski uz pieteikumā norādīto e-pastu;</w:t>
      </w:r>
      <w:r>
        <w:rPr>
          <w:rFonts w:ascii="Times New Roman" w:hAnsi="Times New Roman" w:cs="Times New Roman"/>
        </w:rPr>
        <w:tab/>
      </w:r>
      <w:r>
        <w:rPr>
          <w:rFonts w:ascii="Times New Roman" w:hAnsi="Times New Roman" w:cs="Times New Roman"/>
        </w:rPr>
        <w:tab/>
      </w:r>
    </w:p>
    <w:p w14:paraId="0388ED65" w14:textId="3707E5F4" w:rsidR="006769CB" w:rsidRDefault="006769CB" w:rsidP="006769CB">
      <w:pPr>
        <w:pStyle w:val="Bezatstarpm"/>
        <w:spacing w:line="276" w:lineRule="auto"/>
        <w:rPr>
          <w:rFonts w:ascii="Times New Roman" w:hAnsi="Times New Roman" w:cs="Times New Roman"/>
        </w:rPr>
      </w:pPr>
    </w:p>
    <w:p w14:paraId="2AF4F680" w14:textId="6D03C24E" w:rsidR="006769CB" w:rsidRDefault="006769CB" w:rsidP="006769CB">
      <w:pPr>
        <w:pStyle w:val="Bezatstarpm"/>
        <w:spacing w:line="276" w:lineRule="auto"/>
        <w:ind w:firstLine="720"/>
        <w:rPr>
          <w:rFonts w:ascii="Times New Roman" w:hAnsi="Times New Roman" w:cs="Times New Roman"/>
        </w:rPr>
      </w:pPr>
      <w:r>
        <w:rPr>
          <w:rFonts w:ascii="Times New Roman" w:hAnsi="Times New Roman" w:cs="Times New Roman"/>
        </w:rPr>
        <w:t>_____________________________________                                                 ________________</w:t>
      </w:r>
    </w:p>
    <w:p w14:paraId="0DFEF2D4" w14:textId="3FABA417" w:rsidR="006769CB" w:rsidRDefault="006769CB" w:rsidP="006769CB">
      <w:pPr>
        <w:pStyle w:val="Bezatstarpm"/>
        <w:spacing w:line="276"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6769CB">
        <w:rPr>
          <w:rFonts w:ascii="Times New Roman" w:hAnsi="Times New Roman" w:cs="Times New Roman"/>
          <w:sz w:val="20"/>
          <w:szCs w:val="20"/>
        </w:rPr>
        <w:t>(iesniedzēja paraksts un atšifrējums)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(paraksts)</w:t>
      </w:r>
    </w:p>
    <w:p w14:paraId="6A680F21" w14:textId="77777777" w:rsidR="00B87AE1" w:rsidRPr="00B87AE1" w:rsidRDefault="00B87AE1" w:rsidP="00B87AE1">
      <w:pPr>
        <w:tabs>
          <w:tab w:val="left" w:pos="1985"/>
        </w:tabs>
        <w:autoSpaceDN w:val="0"/>
        <w:spacing w:after="0" w:line="240" w:lineRule="auto"/>
        <w:jc w:val="both"/>
        <w:textAlignment w:val="baseline"/>
        <w:rPr>
          <w:rFonts w:ascii="Times New Roman" w:eastAsia="Calibri" w:hAnsi="Times New Roman" w:cs="Times New Roman"/>
          <w:sz w:val="16"/>
          <w:szCs w:val="16"/>
          <w:lang w:eastAsia="lv-LV"/>
        </w:rPr>
      </w:pPr>
      <w:bookmarkStart w:id="0" w:name="_Hlk513629217"/>
      <w:bookmarkStart w:id="1" w:name="_Hlk82682552"/>
      <w:r w:rsidRPr="00B87AE1">
        <w:rPr>
          <w:rFonts w:ascii="Times New Roman" w:eastAsia="Calibri" w:hAnsi="Times New Roman" w:cs="Times New Roman"/>
          <w:b/>
          <w:sz w:val="16"/>
          <w:szCs w:val="16"/>
          <w:u w:val="single"/>
        </w:rPr>
        <w:lastRenderedPageBreak/>
        <w:t>Personas datu apstrādes pārzinis</w:t>
      </w:r>
      <w:r w:rsidRPr="00B87AE1">
        <w:rPr>
          <w:rFonts w:ascii="Times New Roman" w:eastAsia="Calibri" w:hAnsi="Times New Roman" w:cs="Times New Roman"/>
          <w:sz w:val="16"/>
          <w:szCs w:val="16"/>
          <w:u w:val="single"/>
        </w:rPr>
        <w:t>:</w:t>
      </w:r>
      <w:r w:rsidRPr="00B87AE1">
        <w:rPr>
          <w:rFonts w:ascii="Times New Roman" w:eastAsia="Calibri" w:hAnsi="Times New Roman" w:cs="Times New Roman"/>
          <w:sz w:val="16"/>
          <w:szCs w:val="16"/>
        </w:rPr>
        <w:t xml:space="preserve"> Rīgas pilsētas pašvaldības iestāde – Rīgas domes Pilsētas attīstības departaments (turpmāk – Pārzinis). Adrese: Amatu iela 4, Rīga, LV-1050; tālrunis: 67105800; elektroniskā pasta adrese: </w:t>
      </w:r>
      <w:hyperlink r:id="rId7" w:history="1">
        <w:r w:rsidRPr="00B87AE1">
          <w:rPr>
            <w:rFonts w:ascii="Times New Roman" w:eastAsia="Calibri" w:hAnsi="Times New Roman" w:cs="Times New Roman"/>
            <w:sz w:val="16"/>
            <w:szCs w:val="16"/>
            <w:u w:val="single"/>
          </w:rPr>
          <w:t>pad@riga.lv</w:t>
        </w:r>
      </w:hyperlink>
      <w:r w:rsidRPr="00B87AE1">
        <w:rPr>
          <w:rFonts w:ascii="Times New Roman" w:eastAsia="Calibri" w:hAnsi="Times New Roman" w:cs="Times New Roman"/>
          <w:sz w:val="16"/>
          <w:szCs w:val="16"/>
        </w:rPr>
        <w:t>.</w:t>
      </w:r>
    </w:p>
    <w:p w14:paraId="35196498" w14:textId="77777777" w:rsidR="00B87AE1" w:rsidRPr="00B87AE1" w:rsidRDefault="00B87AE1" w:rsidP="00B87AE1">
      <w:pPr>
        <w:autoSpaceDN w:val="0"/>
        <w:spacing w:after="0" w:line="240" w:lineRule="auto"/>
        <w:jc w:val="both"/>
        <w:textAlignment w:val="baseline"/>
        <w:rPr>
          <w:rFonts w:ascii="Times New Roman" w:eastAsia="Calibri" w:hAnsi="Times New Roman" w:cs="Times New Roman"/>
          <w:sz w:val="16"/>
          <w:szCs w:val="16"/>
          <w:lang w:val="en-GB"/>
        </w:rPr>
      </w:pPr>
      <w:r w:rsidRPr="00B87AE1">
        <w:rPr>
          <w:rFonts w:ascii="Times New Roman" w:eastAsia="Calibri" w:hAnsi="Times New Roman" w:cs="Times New Roman"/>
          <w:b/>
          <w:sz w:val="16"/>
          <w:szCs w:val="16"/>
          <w:u w:val="single"/>
        </w:rPr>
        <w:t>Personas datu aizsardzības speciālists</w:t>
      </w:r>
      <w:r w:rsidRPr="00B87AE1">
        <w:rPr>
          <w:rFonts w:ascii="Times New Roman" w:eastAsia="Calibri" w:hAnsi="Times New Roman" w:cs="Times New Roman"/>
          <w:sz w:val="16"/>
          <w:szCs w:val="16"/>
          <w:u w:val="single"/>
        </w:rPr>
        <w:t>:</w:t>
      </w:r>
      <w:r w:rsidRPr="00B87AE1">
        <w:rPr>
          <w:rFonts w:ascii="Times New Roman" w:eastAsia="Calibri" w:hAnsi="Times New Roman" w:cs="Times New Roman"/>
          <w:sz w:val="16"/>
          <w:szCs w:val="16"/>
        </w:rPr>
        <w:t xml:space="preserve"> Rīgas domes Datu aizsardzības un informācijas tehnoloģiju un drošības centrs. Adrese: Krišjāņa Valdemāra iela 5, Rīga, LV-1010; elektroniskā pasta adrese: </w:t>
      </w:r>
      <w:hyperlink r:id="rId8" w:history="1">
        <w:r w:rsidRPr="00B87AE1">
          <w:rPr>
            <w:rFonts w:ascii="Times New Roman" w:eastAsia="Calibri" w:hAnsi="Times New Roman" w:cs="Times New Roman"/>
            <w:sz w:val="16"/>
            <w:szCs w:val="16"/>
            <w:u w:val="single"/>
          </w:rPr>
          <w:t>dac@riga.lv</w:t>
        </w:r>
      </w:hyperlink>
      <w:r w:rsidRPr="00B87AE1">
        <w:rPr>
          <w:rFonts w:ascii="Times New Roman" w:eastAsia="Calibri" w:hAnsi="Times New Roman" w:cs="Times New Roman"/>
          <w:sz w:val="16"/>
          <w:szCs w:val="16"/>
        </w:rPr>
        <w:t>.</w:t>
      </w:r>
    </w:p>
    <w:p w14:paraId="2A34DB82" w14:textId="77777777" w:rsidR="00B87AE1" w:rsidRPr="00B87AE1" w:rsidRDefault="00B87AE1" w:rsidP="00B87AE1">
      <w:pPr>
        <w:autoSpaceDN w:val="0"/>
        <w:spacing w:after="0" w:line="240" w:lineRule="auto"/>
        <w:jc w:val="both"/>
        <w:textAlignment w:val="baseline"/>
        <w:rPr>
          <w:rFonts w:ascii="Times New Roman" w:eastAsia="Calibri" w:hAnsi="Times New Roman" w:cs="Times New Roman"/>
          <w:sz w:val="16"/>
          <w:szCs w:val="16"/>
          <w:u w:val="single"/>
          <w:lang w:eastAsia="lv-LV"/>
        </w:rPr>
      </w:pPr>
      <w:r w:rsidRPr="00B87AE1">
        <w:rPr>
          <w:rFonts w:ascii="Times New Roman" w:eastAsia="Calibri" w:hAnsi="Times New Roman" w:cs="Times New Roman"/>
          <w:b/>
          <w:sz w:val="16"/>
          <w:szCs w:val="16"/>
          <w:u w:val="single"/>
        </w:rPr>
        <w:t>Personas datu apstrādes mērķis</w:t>
      </w:r>
      <w:r w:rsidRPr="00B87AE1">
        <w:rPr>
          <w:rFonts w:ascii="Times New Roman" w:eastAsia="Calibri" w:hAnsi="Times New Roman" w:cs="Times New Roman"/>
          <w:sz w:val="16"/>
          <w:szCs w:val="16"/>
          <w:u w:val="single"/>
        </w:rPr>
        <w:t>:</w:t>
      </w:r>
    </w:p>
    <w:p w14:paraId="48D5DE39"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būvniecības procesa tiesiskumu nodrošināšana un kontrole Rīgā;</w:t>
      </w:r>
    </w:p>
    <w:p w14:paraId="4FBAFBEF"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zemes izmantošanas un apbūves kārtības koordinēšana;</w:t>
      </w:r>
    </w:p>
    <w:p w14:paraId="535FE7C0"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teritorijas plānošanas koordinēšana;</w:t>
      </w:r>
    </w:p>
    <w:p w14:paraId="214A881E"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pilsētvides attīstības uzraudzība un kontrole Rīgā;</w:t>
      </w:r>
    </w:p>
    <w:p w14:paraId="4354B8CC" w14:textId="77777777" w:rsidR="00B87AE1" w:rsidRPr="00B87AE1" w:rsidRDefault="00B87AE1" w:rsidP="00B87AE1">
      <w:pPr>
        <w:numPr>
          <w:ilvl w:val="0"/>
          <w:numId w:val="2"/>
        </w:numPr>
        <w:overflowPunct w:val="0"/>
        <w:autoSpaceDE w:val="0"/>
        <w:autoSpaceDN w:val="0"/>
        <w:adjustRightInd w:val="0"/>
        <w:spacing w:after="0" w:line="240" w:lineRule="auto"/>
        <w:ind w:left="709" w:hanging="142"/>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kultūras mantojuma apzināšana, saglabāšana un aizsardzība, kultūras pieminekļu un aizsargājamo objektu saglabāšanas un aizsardzības uzraudzība un kontrole;</w:t>
      </w:r>
    </w:p>
    <w:p w14:paraId="2442320B"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ārpus meža augošu koku ciršanas izvērtēšana, uzraudzība un kontrole Rīgā;</w:t>
      </w:r>
    </w:p>
    <w:p w14:paraId="1A8691DC"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proofErr w:type="spellStart"/>
      <w:r w:rsidRPr="00B87AE1">
        <w:rPr>
          <w:rFonts w:ascii="Times New Roman" w:eastAsia="Calibri" w:hAnsi="Times New Roman" w:cs="Times New Roman"/>
          <w:sz w:val="16"/>
          <w:szCs w:val="16"/>
        </w:rPr>
        <w:t>izpildmērījumu</w:t>
      </w:r>
      <w:proofErr w:type="spellEnd"/>
      <w:r w:rsidRPr="00B87AE1">
        <w:rPr>
          <w:rFonts w:ascii="Times New Roman" w:eastAsia="Calibri" w:hAnsi="Times New Roman" w:cs="Times New Roman"/>
          <w:sz w:val="16"/>
          <w:szCs w:val="16"/>
        </w:rPr>
        <w:t xml:space="preserve"> atbilstības augstas detalizācijas topogrāfiskās informācijas datubāzes prasībām izvērtēšana Rīgā;</w:t>
      </w:r>
    </w:p>
    <w:p w14:paraId="379671CD"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administratīvā pārkāpuma konstatēšana un administratīvā pārkāpuma lietu izskatīšana, lēmumu izpilde;</w:t>
      </w:r>
    </w:p>
    <w:p w14:paraId="219886E3" w14:textId="77777777" w:rsidR="00B87AE1" w:rsidRPr="00B87AE1" w:rsidRDefault="00B87AE1" w:rsidP="00B87AE1">
      <w:pPr>
        <w:numPr>
          <w:ilvl w:val="0"/>
          <w:numId w:val="2"/>
        </w:numPr>
        <w:overflowPunct w:val="0"/>
        <w:autoSpaceDE w:val="0"/>
        <w:autoSpaceDN w:val="0"/>
        <w:adjustRightInd w:val="0"/>
        <w:spacing w:after="0" w:line="240" w:lineRule="auto"/>
        <w:ind w:left="0" w:firstLine="567"/>
        <w:contextualSpacing/>
        <w:jc w:val="both"/>
        <w:textAlignment w:val="baseline"/>
        <w:rPr>
          <w:rFonts w:ascii="Times New Roman" w:eastAsia="Calibri" w:hAnsi="Times New Roman" w:cs="Times New Roman"/>
          <w:sz w:val="16"/>
          <w:szCs w:val="16"/>
        </w:rPr>
      </w:pPr>
      <w:r w:rsidRPr="00B87AE1">
        <w:rPr>
          <w:rFonts w:ascii="Times New Roman" w:eastAsia="Calibri" w:hAnsi="Times New Roman" w:cs="Times New Roman"/>
          <w:sz w:val="16"/>
          <w:szCs w:val="16"/>
        </w:rPr>
        <w:t xml:space="preserve">Rīgas domes Pilsētas attīstības departamentam tiesību aktos noteikto juridisko pienākumu izpildei. </w:t>
      </w:r>
    </w:p>
    <w:bookmarkEnd w:id="0"/>
    <w:p w14:paraId="737B7BE4"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b/>
          <w:bCs/>
          <w:sz w:val="16"/>
          <w:szCs w:val="16"/>
          <w:u w:val="single"/>
        </w:rPr>
        <w:t>Tiesiskais pamats Jūsu personas datu apstrādei</w:t>
      </w:r>
      <w:r w:rsidRPr="00B87AE1">
        <w:rPr>
          <w:rFonts w:ascii="Times New Roman" w:eastAsia="Times New Roman" w:hAnsi="Times New Roman" w:cs="Times New Roman"/>
          <w:sz w:val="16"/>
          <w:szCs w:val="16"/>
        </w:rPr>
        <w:t xml:space="preserve"> ir Pārzinim tiesību aktos noteikto juridisko pienākumu izpilde  (Aizsargjoslu likums, Administratīvā procesa likums, Arhīvu likums,  Alkoholisko dzērienu aprites likums, Azartspēļu un izložu likums, Civillikums, Dzīvokļa īpašuma likums, Ģeotelpiskās informācijas likums, Iesniegumu likums, Informācijas atklātības likums, Administratīvās atbildības likums, likums “Par kultūras pieminekļu aizsardzību”, likums “Par nodokļiem un nodevām”, likums „Par īpaši aizsargājamām dabas teritorijām”, Meža likums, Nekustamā īpašuma valsts kadastra likums, Paziņošanas likums, Reklāmas likums, Rīgas vēsturiskā centra saglabāšanas un aizsardzības likums, Teritorijas attīstības plānošanas likums,</w:t>
      </w:r>
      <w:r w:rsidRPr="00B87AE1">
        <w:rPr>
          <w:rFonts w:ascii="Times New Roman" w:eastAsia="Times New Roman" w:hAnsi="Times New Roman" w:cs="Times New Roman"/>
          <w:sz w:val="20"/>
          <w:szCs w:val="20"/>
        </w:rPr>
        <w:t xml:space="preserve"> </w:t>
      </w:r>
      <w:r w:rsidRPr="00B87AE1">
        <w:rPr>
          <w:rFonts w:ascii="Times New Roman" w:eastAsia="Times New Roman" w:hAnsi="Times New Roman" w:cs="Times New Roman"/>
          <w:sz w:val="16"/>
          <w:szCs w:val="16"/>
        </w:rPr>
        <w:t>Valsts valodas likums, Valsts pārvaldes iekārtas likums, Vides aizsardzības likums,</w:t>
      </w:r>
      <w:r w:rsidRPr="00B87AE1">
        <w:rPr>
          <w:rFonts w:ascii="Times New Roman" w:eastAsia="Times New Roman" w:hAnsi="Times New Roman" w:cs="Times New Roman"/>
          <w:sz w:val="20"/>
          <w:szCs w:val="20"/>
        </w:rPr>
        <w:t xml:space="preserve"> </w:t>
      </w:r>
      <w:r w:rsidRPr="00B87AE1">
        <w:rPr>
          <w:rFonts w:ascii="Times New Roman" w:eastAsia="Times New Roman" w:hAnsi="Times New Roman" w:cs="Times New Roman"/>
          <w:sz w:val="16"/>
          <w:szCs w:val="16"/>
        </w:rPr>
        <w:t xml:space="preserve">Zemes ierīcības likums, Zemesgrāmatu likums, Būvniecības likums un uz tā pamata izdotie Ministru kabineta noteikumi, būvnormatīvi, Ministru kabineta 25.02.2003. noteikumi Nr.92 “Darba aizsardzības prasības, veicot būvdarbus”, Ministru kabineta 08.03.2004. noteikumi Nr.127 "Rīgas vēsturiskā centra saglabāšanas un aizsardzības noteikumi",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04.09.2018. noteikumi Nr.558 “Dokumentu izstrādāšanas un noformēšanas kārtība”, Ministru kabineta 02.05.2012. noteikumi Nr.309 “Noteikumi par koku ciršanu ārpus meža”, Ministru kabineta 24.04.2012. noteikumi Nr.281 “Augstas detalizācijas topogrāfiskās informācijas un tās centrālās datubāzes noteikumi”, Ministru kabineta 02.05.2012. noteikumi Nr.309 “Noteikumi par koku ciršanu ārpus meža”,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29.06.2021. noteikumi Nr.455 “Adresācijas noteikumi”, Ministru kabineta 02.08.2016. noteikumi Nr.505 "Zemes ierīcības projekta izstrādes noteikumi", Rīgas domes 28.12.2000. saistošie noteikumi Nr.106 "Rīgas transporta būvju aizsardzības noteikumi", Rīgas domes 20.12.2005. saistošie noteikumi Nr.34 “Rīgas teritorijas izmantošanas un apbūves noteikumi”, Rīgas domes 07.02.2006. saistošie noteikumi Nr.38 "Rīgas vēsturiskā centra un tā aizsardzības zonas teritorijas izmantošanas un apbūves noteikumi", Rīgas domes 01.08.2006. saistošie noteikumi Nr.51 “Par pašvaldības nodevu par reklāmas, afišu, sludinājumu un citas vizuālās informācijas izvietošanu Rīgā”, Rīgas domes 16.06.2009. saistošie noteikumi Nr.178 "Par nodevu par Rīgas domes Pilsētas attīstības departamenta izstrādāto oficiālo dokumentu un to apliecinātu kopiju saņemšanu", Rīgas domes 03.07.2012. saistošie noteikumi  Nr.181 “Par Rīgas pilsētas simboliku”, Rīgas domes 18.12.2012. saistošie noteikumi Nr.198 “Nekustamā īpašuma nodokļa atvieglojumu piešķiršanas kārtība Rīgā”, Rīgas domes 15.01.2013. saistošie noteikumi Nr.204 “Rīgas pilsētas apstādījumu uzturēšanas un aizsardzības saistošie noteikumi”, Rīgas domes 18.12.2019. saistošie noteikumi Nr. 98 “Augstas detalizācijas topogrāfiskās informācijas aprites saistošie noteikumi”, Rīgas domes 22.10.2013. saistošie noteikumi Nr.62 “Par ielu un laukumu nosaukuma zīmju, ēku, telpu grupu numura zīmju un virziena rādītāju uz infrastruktūras, kultūras vai tūrisma objektiem izvietošanas kārtību Rīgas pilsētā”, Rīgas domes 26.11.2013. saistošie noteikumi Nr.77 “Par reklāmu, </w:t>
      </w:r>
      <w:proofErr w:type="spellStart"/>
      <w:r w:rsidRPr="00B87AE1">
        <w:rPr>
          <w:rFonts w:ascii="Times New Roman" w:eastAsia="Times New Roman" w:hAnsi="Times New Roman" w:cs="Times New Roman"/>
          <w:sz w:val="16"/>
          <w:szCs w:val="16"/>
        </w:rPr>
        <w:t>izkārtņu</w:t>
      </w:r>
      <w:proofErr w:type="spellEnd"/>
      <w:r w:rsidRPr="00B87AE1">
        <w:rPr>
          <w:rFonts w:ascii="Times New Roman" w:eastAsia="Times New Roman" w:hAnsi="Times New Roman" w:cs="Times New Roman"/>
          <w:sz w:val="16"/>
          <w:szCs w:val="16"/>
        </w:rPr>
        <w:t xml:space="preserve"> un citu informatīvo materiālu izvietošanas un afišu stabu un stendu izmantošanas kārtību Rīgā”, Rīgas domes 28.04.2015. saistošie noteikumi Nr.146 “Rīgas pilsētas teritorijas kopšanas un būvju uzturēšanas saistošie noteikumi”, Rīgas domes 12.05.2015. saistošie noteikumi Nr.147 “Par pašvaldības nodevu par būvatļaujas izdošanu”, Rīgas domes 09.06.2015. saistošie noteikumi Nr.154 “Rīgas pilsētas vietējās nozīmes aizsargājamo koku uzturēšanas un aizsardzības saistošie noteikumi”, Rīgas domes 28.04.2021. saistošie noteikumi Nr.43 “Par kārtību, kādā tiek saskaņota un organizēta ielu tirdzniecība”, Rīgas domes 19.12.2018. saistošie noteikumi Nr.67 “Par Rīgas pilsētas pašvaldības līdzfinansējumu nekustamā īpašuma pieslēgšanai centralizētajai kanalizācijas un ūdensapgādes sistēmai”, Rīgas domes 07.07.2021. nolikums Nr.86 “Rīgas domes Pilsētas attīstības departamenta nolikums”, un citi normatīvie akti, kas saistīti ar Rīgas domes Pilsētas attīstības departamenta funkciju un uzdevumu izpildi). </w:t>
      </w:r>
    </w:p>
    <w:p w14:paraId="634CDA54"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rPr>
      </w:pPr>
      <w:r w:rsidRPr="00B87AE1">
        <w:rPr>
          <w:rFonts w:ascii="Times New Roman" w:eastAsia="Times New Roman" w:hAnsi="Times New Roman" w:cs="Times New Roman"/>
          <w:b/>
          <w:sz w:val="16"/>
          <w:szCs w:val="16"/>
          <w:u w:val="single"/>
        </w:rPr>
        <w:t>Personas datu saņēmēji</w:t>
      </w:r>
      <w:r w:rsidRPr="00B87AE1">
        <w:rPr>
          <w:rFonts w:ascii="Times New Roman" w:eastAsia="Times New Roman" w:hAnsi="Times New Roman" w:cs="Times New Roman"/>
          <w:sz w:val="16"/>
          <w:szCs w:val="16"/>
        </w:rPr>
        <w:t xml:space="preserve">: Rīgas domes Pilsētas attīstības departaments, Rīgas domes Informācijas tehnoloģiju centrs (tehniskā atbalsta nodrošināšanai) un datu apstrādātāji, ar kuriem Rīgas pilsētas pašvaldībai noslēgti līgumi par tehniskā atbalsta nodrošināšanu; Rīgas domes Apkaimju iedzīvotāju centrs, Rīgas domes Finanšu departaments, Rīgas domes Īpašuma departaments, Rīgas domes Mājokļu departaments, Rīgas domes Satiksmes departaments, Rīgas domes Pašvaldības ieņēmumu pārvalde, Rīgas domes priekšsēdētājs un Rīgas domes Juridiskā pārvalde (administratīvo aktu un faktiskās rīcības apstrīdēšanas gadījumā), Rīgas domes Simbolikas komisija, Rīgas domes Administratīvās inspekcijas, Rīgas domes deputāti un komitejas, VAS “Latvijas pasts” (korespondences sūtījumiem), Valsts zemes dienests, Valsts adrešu reģistrs, Nekustamā īpašuma valsts kadastra reģistrs, Būvniecības valsts kontroles birojs, Patērētāju tiesību aizsardzības centrs, Dabas aizsardzības pārvalde, Nacionālā kultūras mantojuma pārvalde, Vides aizsardzības un reģionālās attīstības ministrija, Ekonomikas ministrija, Sodu reģistrs, Valsts policija, Rīgas pilsētas pašvaldības policija, Korupcijas novēršanas un apkarošanas birojs, tiesas, zvērināti tiesu izpildītāji, maksātnespējas procesa administratori, kredītiestādes, inženierkomunikāciju turētāji, sertificēšanas institūcijas, iestādes, kas veic </w:t>
      </w:r>
      <w:proofErr w:type="spellStart"/>
      <w:r w:rsidRPr="00B87AE1">
        <w:rPr>
          <w:rFonts w:ascii="Times New Roman" w:eastAsia="Times New Roman" w:hAnsi="Times New Roman" w:cs="Times New Roman"/>
          <w:sz w:val="16"/>
          <w:szCs w:val="16"/>
        </w:rPr>
        <w:t>būvspeciālistu</w:t>
      </w:r>
      <w:proofErr w:type="spellEnd"/>
      <w:r w:rsidRPr="00B87AE1">
        <w:rPr>
          <w:rFonts w:ascii="Times New Roman" w:eastAsia="Times New Roman" w:hAnsi="Times New Roman" w:cs="Times New Roman"/>
          <w:sz w:val="16"/>
          <w:szCs w:val="16"/>
        </w:rPr>
        <w:t xml:space="preserve"> kompetences novērtēšanu un patstāvīgās prakses uzraudzību, pilnvarotās personas, un citi personas datu saņēmēji, kas saistīti ar Rīgas domes Pilsētas attīstības departamenta juridisko pienākumu izpildi.</w:t>
      </w:r>
    </w:p>
    <w:p w14:paraId="1660B623"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u w:val="single"/>
        </w:rPr>
      </w:pPr>
      <w:r w:rsidRPr="00B87AE1">
        <w:rPr>
          <w:rFonts w:ascii="Times New Roman" w:eastAsia="Times New Roman" w:hAnsi="Times New Roman" w:cs="Times New Roman"/>
          <w:b/>
          <w:sz w:val="16"/>
          <w:szCs w:val="16"/>
          <w:u w:val="single"/>
        </w:rPr>
        <w:t>Personas datu avoti</w:t>
      </w:r>
      <w:r w:rsidRPr="00B87AE1">
        <w:rPr>
          <w:rFonts w:ascii="Times New Roman" w:eastAsia="Times New Roman" w:hAnsi="Times New Roman" w:cs="Times New Roman"/>
          <w:sz w:val="16"/>
          <w:szCs w:val="16"/>
        </w:rPr>
        <w:t>: 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17382C97"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b/>
          <w:sz w:val="16"/>
          <w:szCs w:val="16"/>
          <w:u w:val="single"/>
        </w:rPr>
        <w:t>Personas dati tiek glabāti</w:t>
      </w:r>
      <w:r w:rsidRPr="00B87AE1">
        <w:rPr>
          <w:rFonts w:ascii="Times New Roman" w:eastAsia="Times New Roman" w:hAnsi="Times New Roman" w:cs="Times New Roman"/>
          <w:sz w:val="16"/>
          <w:szCs w:val="16"/>
        </w:rPr>
        <w:t xml:space="preserve"> saskaņā ar normatīvajiem aktiem arhīvu jomā. </w:t>
      </w:r>
    </w:p>
    <w:p w14:paraId="61136875"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rPr>
      </w:pPr>
      <w:r w:rsidRPr="00B87AE1">
        <w:rPr>
          <w:rFonts w:ascii="Times New Roman" w:eastAsia="Times New Roman" w:hAnsi="Times New Roman" w:cs="Times New Roman"/>
          <w:b/>
          <w:sz w:val="16"/>
          <w:szCs w:val="16"/>
          <w:u w:val="single"/>
        </w:rPr>
        <w:t>Personai kā datu subjektam ir tiesības</w:t>
      </w:r>
      <w:r w:rsidRPr="00B87AE1">
        <w:rPr>
          <w:rFonts w:ascii="Times New Roman" w:eastAsia="Times New Roman" w:hAnsi="Times New Roman" w:cs="Times New Roman"/>
          <w:sz w:val="16"/>
          <w:szCs w:val="16"/>
          <w:u w:val="single"/>
        </w:rPr>
        <w:t>:</w:t>
      </w:r>
    </w:p>
    <w:p w14:paraId="409B34E8" w14:textId="77777777" w:rsidR="00B87AE1" w:rsidRPr="00B87AE1" w:rsidRDefault="00B87AE1" w:rsidP="00B87AE1">
      <w:pPr>
        <w:numPr>
          <w:ilvl w:val="0"/>
          <w:numId w:val="3"/>
        </w:numPr>
        <w:overflowPunct w:val="0"/>
        <w:autoSpaceDE w:val="0"/>
        <w:autoSpaceDN w:val="0"/>
        <w:adjustRightInd w:val="0"/>
        <w:spacing w:after="0" w:line="276" w:lineRule="auto"/>
        <w:ind w:firstLine="567"/>
        <w:contextualSpacing/>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sz w:val="16"/>
          <w:szCs w:val="16"/>
        </w:rPr>
        <w:t xml:space="preserve"> pieprasīt Pārzinim piekļūt datu subjekta apstrādātajiem personas datiem; </w:t>
      </w:r>
    </w:p>
    <w:p w14:paraId="1D499168" w14:textId="77777777" w:rsidR="00B87AE1" w:rsidRPr="00B87AE1" w:rsidRDefault="00B87AE1" w:rsidP="00B87AE1">
      <w:pPr>
        <w:numPr>
          <w:ilvl w:val="0"/>
          <w:numId w:val="3"/>
        </w:numPr>
        <w:overflowPunct w:val="0"/>
        <w:autoSpaceDE w:val="0"/>
        <w:autoSpaceDN w:val="0"/>
        <w:adjustRightInd w:val="0"/>
        <w:spacing w:after="0" w:line="276" w:lineRule="auto"/>
        <w:ind w:firstLine="567"/>
        <w:contextualSpacing/>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sz w:val="16"/>
          <w:szCs w:val="16"/>
        </w:rPr>
        <w:t xml:space="preserve"> iesniedzot pamatojumu, lūgt neprecīzo personas datu labošanu vai dzēšanu; </w:t>
      </w:r>
    </w:p>
    <w:p w14:paraId="2A5C168D" w14:textId="77777777" w:rsidR="00B87AE1" w:rsidRPr="00B87AE1" w:rsidRDefault="00B87AE1" w:rsidP="00B87AE1">
      <w:pPr>
        <w:numPr>
          <w:ilvl w:val="0"/>
          <w:numId w:val="3"/>
        </w:numPr>
        <w:overflowPunct w:val="0"/>
        <w:autoSpaceDE w:val="0"/>
        <w:autoSpaceDN w:val="0"/>
        <w:adjustRightInd w:val="0"/>
        <w:spacing w:after="0" w:line="276" w:lineRule="auto"/>
        <w:ind w:firstLine="567"/>
        <w:contextualSpacing/>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sz w:val="16"/>
          <w:szCs w:val="16"/>
        </w:rPr>
        <w:t xml:space="preserve"> likumā noteiktajos gadījumos lūgt personas datu apstrādes ierobežošanu, kā arī iebilst pret apstrādi;</w:t>
      </w:r>
    </w:p>
    <w:p w14:paraId="29D9FBE9" w14:textId="77777777" w:rsidR="00B87AE1" w:rsidRPr="00B87AE1" w:rsidRDefault="00B87AE1" w:rsidP="00B87AE1">
      <w:pPr>
        <w:numPr>
          <w:ilvl w:val="0"/>
          <w:numId w:val="3"/>
        </w:numPr>
        <w:overflowPunct w:val="0"/>
        <w:autoSpaceDE w:val="0"/>
        <w:autoSpaceDN w:val="0"/>
        <w:adjustRightInd w:val="0"/>
        <w:spacing w:after="0" w:line="276" w:lineRule="auto"/>
        <w:ind w:firstLine="567"/>
        <w:contextualSpacing/>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sz w:val="16"/>
          <w:szCs w:val="16"/>
        </w:rPr>
        <w:t xml:space="preserve"> iesniegt sūdzību par nelikumīgu personas datu apstrādi uzraudzības iestādē (Datu valsts inspekcijā).</w:t>
      </w:r>
    </w:p>
    <w:p w14:paraId="2AA1E792"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sz w:val="16"/>
          <w:szCs w:val="16"/>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203DA249"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4"/>
          <w:szCs w:val="16"/>
        </w:rPr>
      </w:pPr>
    </w:p>
    <w:p w14:paraId="7787809D" w14:textId="77777777" w:rsidR="00B87AE1" w:rsidRPr="00B87AE1" w:rsidRDefault="00B87AE1" w:rsidP="00B87AE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B87AE1">
        <w:rPr>
          <w:rFonts w:ascii="Times New Roman" w:eastAsia="Times New Roman" w:hAnsi="Times New Roman" w:cs="Times New Roman"/>
          <w:sz w:val="16"/>
          <w:szCs w:val="16"/>
        </w:rPr>
        <w:t>Ar savu parakstu apliecinu, ka esmu informēts par savu personas datu apstrādi, kā arī es atbildu par sniegto personas datu patiesumu un pareizību.</w:t>
      </w:r>
      <w:bookmarkEnd w:id="1"/>
    </w:p>
    <w:p w14:paraId="36C2CE10" w14:textId="77777777" w:rsidR="00B87AE1" w:rsidRPr="006769CB" w:rsidRDefault="00B87AE1" w:rsidP="006769CB">
      <w:pPr>
        <w:pStyle w:val="Bezatstarpm"/>
        <w:spacing w:line="276" w:lineRule="auto"/>
        <w:rPr>
          <w:rFonts w:ascii="Times New Roman" w:hAnsi="Times New Roman" w:cs="Times New Roman"/>
          <w:sz w:val="20"/>
          <w:szCs w:val="20"/>
        </w:rPr>
      </w:pPr>
    </w:p>
    <w:sectPr w:rsidR="00B87AE1" w:rsidRPr="006769CB" w:rsidSect="00516EFD">
      <w:footerReference w:type="default" r:id="rId9"/>
      <w:footerReference w:type="first" r:id="rId10"/>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CEC1" w14:textId="77777777" w:rsidR="00581E17" w:rsidRDefault="00581E17" w:rsidP="00581E17">
      <w:pPr>
        <w:spacing w:after="0" w:line="240" w:lineRule="auto"/>
      </w:pPr>
      <w:r>
        <w:separator/>
      </w:r>
    </w:p>
  </w:endnote>
  <w:endnote w:type="continuationSeparator" w:id="0">
    <w:p w14:paraId="4001A474" w14:textId="77777777" w:rsidR="00581E17" w:rsidRDefault="00581E17"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CF64" w14:textId="77777777" w:rsidR="00B87AE1" w:rsidRDefault="00B87AE1" w:rsidP="00B87AE1">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DA_125, versija 1</w:t>
    </w:r>
  </w:p>
  <w:p w14:paraId="39DB403C" w14:textId="77777777" w:rsidR="00B87AE1" w:rsidRPr="00B87AE1" w:rsidRDefault="00B87AE1" w:rsidP="00B87AE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C3BE" w14:textId="689C9352" w:rsidR="00581E17" w:rsidRDefault="00581E17" w:rsidP="00581E17">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w:t>
    </w:r>
    <w:r w:rsidR="00A93795">
      <w:rPr>
        <w:i/>
        <w:sz w:val="12"/>
        <w:szCs w:val="12"/>
        <w:lang w:val="it-IT"/>
      </w:rPr>
      <w:t>25</w:t>
    </w:r>
    <w:r>
      <w:rPr>
        <w:i/>
        <w:sz w:val="12"/>
        <w:szCs w:val="12"/>
        <w:lang w:val="it-IT"/>
      </w:rPr>
      <w:t>, versija 1</w:t>
    </w:r>
  </w:p>
  <w:p w14:paraId="31E578D1" w14:textId="77777777" w:rsidR="00581E17" w:rsidRDefault="00581E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3B2A" w14:textId="77777777" w:rsidR="00581E17" w:rsidRDefault="00581E17" w:rsidP="00581E17">
      <w:pPr>
        <w:spacing w:after="0" w:line="240" w:lineRule="auto"/>
      </w:pPr>
      <w:r>
        <w:separator/>
      </w:r>
    </w:p>
  </w:footnote>
  <w:footnote w:type="continuationSeparator" w:id="0">
    <w:p w14:paraId="277B9561" w14:textId="77777777" w:rsidR="00581E17" w:rsidRDefault="00581E17" w:rsidP="0058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74EB"/>
    <w:multiLevelType w:val="hybridMultilevel"/>
    <w:tmpl w:val="5C1AD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43"/>
    <w:rsid w:val="00036DB1"/>
    <w:rsid w:val="003D0B34"/>
    <w:rsid w:val="00462442"/>
    <w:rsid w:val="00516EFD"/>
    <w:rsid w:val="00581E17"/>
    <w:rsid w:val="006769CB"/>
    <w:rsid w:val="0072494A"/>
    <w:rsid w:val="009258B6"/>
    <w:rsid w:val="00A93795"/>
    <w:rsid w:val="00B87AE1"/>
    <w:rsid w:val="00CD7BFC"/>
    <w:rsid w:val="00E2067F"/>
    <w:rsid w:val="00F22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2FF3"/>
  <w15:chartTrackingRefBased/>
  <w15:docId w15:val="{E3B7671A-B6F3-4746-BF0A-06C7203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22943"/>
    <w:pPr>
      <w:spacing w:after="0" w:line="240" w:lineRule="auto"/>
    </w:pPr>
  </w:style>
  <w:style w:type="paragraph" w:styleId="Galvene">
    <w:name w:val="header"/>
    <w:basedOn w:val="Parasts"/>
    <w:link w:val="GalveneRakstz"/>
    <w:uiPriority w:val="99"/>
    <w:unhideWhenUsed/>
    <w:rsid w:val="00581E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1E17"/>
  </w:style>
  <w:style w:type="paragraph" w:styleId="Kjene">
    <w:name w:val="footer"/>
    <w:basedOn w:val="Parasts"/>
    <w:link w:val="KjeneRakstz"/>
    <w:unhideWhenUsed/>
    <w:rsid w:val="00581E17"/>
    <w:pPr>
      <w:tabs>
        <w:tab w:val="center" w:pos="4153"/>
        <w:tab w:val="right" w:pos="8306"/>
      </w:tabs>
      <w:spacing w:after="0" w:line="240" w:lineRule="auto"/>
    </w:pPr>
  </w:style>
  <w:style w:type="character" w:customStyle="1" w:styleId="KjeneRakstz">
    <w:name w:val="Kājene Rakstz."/>
    <w:basedOn w:val="Noklusjumarindkopasfonts"/>
    <w:link w:val="Kjene"/>
    <w:rsid w:val="00581E17"/>
  </w:style>
  <w:style w:type="character" w:styleId="Hipersaite">
    <w:name w:val="Hyperlink"/>
    <w:uiPriority w:val="99"/>
    <w:unhideWhenUsed/>
    <w:rsid w:val="0058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7081</Words>
  <Characters>4037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Tene</dc:creator>
  <cp:keywords/>
  <dc:description/>
  <cp:lastModifiedBy>Anda Pūpola</cp:lastModifiedBy>
  <cp:revision>7</cp:revision>
  <dcterms:created xsi:type="dcterms:W3CDTF">2021-08-27T09:28:00Z</dcterms:created>
  <dcterms:modified xsi:type="dcterms:W3CDTF">2021-09-27T11:25:00Z</dcterms:modified>
</cp:coreProperties>
</file>