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6321" w14:textId="77777777" w:rsidR="00B532F7" w:rsidRPr="003E5740" w:rsidRDefault="008B63D7" w:rsidP="00B532F7">
      <w:pPr>
        <w:pStyle w:val="Virsraksts1"/>
        <w:spacing w:before="0" w:line="240" w:lineRule="auto"/>
        <w:jc w:val="right"/>
        <w:rPr>
          <w:rFonts w:cs="Times New Roman"/>
          <w:b w:val="0"/>
          <w:bCs/>
          <w:szCs w:val="26"/>
        </w:rPr>
      </w:pPr>
      <w:r w:rsidRPr="003E5740">
        <w:rPr>
          <w:rFonts w:cs="Times New Roman"/>
          <w:b w:val="0"/>
          <w:bCs/>
          <w:szCs w:val="26"/>
        </w:rPr>
        <w:t>Apstiprināts</w:t>
      </w:r>
    </w:p>
    <w:p w14:paraId="2828EB5E" w14:textId="77777777" w:rsidR="00376CED" w:rsidRPr="003E5740" w:rsidRDefault="008B63D7" w:rsidP="00B532F7">
      <w:pPr>
        <w:pStyle w:val="Virsraksts1"/>
        <w:spacing w:before="0" w:line="240" w:lineRule="auto"/>
        <w:jc w:val="right"/>
        <w:rPr>
          <w:rFonts w:cs="Times New Roman"/>
          <w:b w:val="0"/>
          <w:bCs/>
          <w:szCs w:val="26"/>
        </w:rPr>
      </w:pPr>
      <w:r w:rsidRPr="003E5740">
        <w:rPr>
          <w:rFonts w:cs="Times New Roman"/>
          <w:b w:val="0"/>
          <w:bCs/>
          <w:szCs w:val="26"/>
        </w:rPr>
        <w:t>a</w:t>
      </w:r>
      <w:r w:rsidR="00B532F7" w:rsidRPr="003E5740">
        <w:rPr>
          <w:rFonts w:cs="Times New Roman"/>
          <w:b w:val="0"/>
          <w:bCs/>
          <w:szCs w:val="26"/>
        </w:rPr>
        <w:t>r Rī</w:t>
      </w:r>
      <w:r w:rsidRPr="003E5740">
        <w:rPr>
          <w:rFonts w:cs="Times New Roman"/>
          <w:b w:val="0"/>
          <w:bCs/>
          <w:szCs w:val="26"/>
        </w:rPr>
        <w:t>gas domes</w:t>
      </w:r>
    </w:p>
    <w:p w14:paraId="44DA2AB9" w14:textId="77777777" w:rsidR="00B532F7" w:rsidRPr="003E5740" w:rsidRDefault="008B63D7" w:rsidP="00B532F7">
      <w:pPr>
        <w:pStyle w:val="Virsraksts1"/>
        <w:spacing w:before="0" w:line="240" w:lineRule="auto"/>
        <w:jc w:val="right"/>
        <w:rPr>
          <w:rFonts w:cs="Times New Roman"/>
          <w:b w:val="0"/>
          <w:bCs/>
          <w:szCs w:val="26"/>
        </w:rPr>
      </w:pPr>
      <w:r w:rsidRPr="003E5740">
        <w:rPr>
          <w:rFonts w:cs="Times New Roman"/>
          <w:b w:val="0"/>
          <w:bCs/>
          <w:szCs w:val="26"/>
        </w:rPr>
        <w:t xml:space="preserve"> Pilsētas attīstības departamenta</w:t>
      </w:r>
    </w:p>
    <w:p w14:paraId="00A5D02E" w14:textId="5240E7B5" w:rsidR="00B532F7" w:rsidRPr="003E5740" w:rsidRDefault="008B63D7" w:rsidP="00B532F7">
      <w:pPr>
        <w:pStyle w:val="Virsraksts1"/>
        <w:spacing w:before="0" w:line="240" w:lineRule="auto"/>
        <w:jc w:val="right"/>
        <w:rPr>
          <w:rFonts w:cs="Times New Roman"/>
          <w:b w:val="0"/>
          <w:bCs/>
          <w:szCs w:val="26"/>
        </w:rPr>
      </w:pPr>
      <w:r>
        <w:rPr>
          <w:rFonts w:cs="Times New Roman"/>
          <w:b w:val="0"/>
          <w:bCs/>
          <w:szCs w:val="26"/>
        </w:rPr>
        <w:t>28</w:t>
      </w:r>
      <w:r w:rsidRPr="003E5740">
        <w:rPr>
          <w:rFonts w:cs="Times New Roman"/>
          <w:b w:val="0"/>
          <w:bCs/>
          <w:szCs w:val="26"/>
        </w:rPr>
        <w:t>.</w:t>
      </w:r>
      <w:r>
        <w:rPr>
          <w:rFonts w:cs="Times New Roman"/>
          <w:b w:val="0"/>
          <w:bCs/>
          <w:szCs w:val="26"/>
        </w:rPr>
        <w:t>02</w:t>
      </w:r>
      <w:r w:rsidRPr="003E5740">
        <w:rPr>
          <w:rFonts w:cs="Times New Roman"/>
          <w:b w:val="0"/>
          <w:bCs/>
          <w:szCs w:val="26"/>
        </w:rPr>
        <w:t>.</w:t>
      </w:r>
      <w:r>
        <w:rPr>
          <w:rFonts w:cs="Times New Roman"/>
          <w:b w:val="0"/>
          <w:bCs/>
          <w:szCs w:val="26"/>
        </w:rPr>
        <w:t>2023</w:t>
      </w:r>
      <w:r w:rsidRPr="003E5740">
        <w:rPr>
          <w:rFonts w:cs="Times New Roman"/>
          <w:b w:val="0"/>
          <w:bCs/>
          <w:szCs w:val="26"/>
        </w:rPr>
        <w:t>.</w:t>
      </w:r>
      <w:r w:rsidR="008D546E" w:rsidRPr="003E5740">
        <w:rPr>
          <w:rFonts w:cs="Times New Roman"/>
          <w:b w:val="0"/>
          <w:bCs/>
          <w:szCs w:val="26"/>
        </w:rPr>
        <w:t xml:space="preserve"> </w:t>
      </w:r>
      <w:r w:rsidRPr="003E5740">
        <w:rPr>
          <w:rFonts w:cs="Times New Roman"/>
          <w:b w:val="0"/>
          <w:bCs/>
          <w:szCs w:val="26"/>
        </w:rPr>
        <w:t xml:space="preserve">rīkojumu Nr. </w:t>
      </w:r>
      <w:r w:rsidR="00376CED" w:rsidRPr="003E5740">
        <w:rPr>
          <w:rFonts w:cs="Times New Roman"/>
          <w:b w:val="0"/>
          <w:bCs/>
          <w:szCs w:val="26"/>
        </w:rPr>
        <w:t>DA-23</w:t>
      </w:r>
      <w:r w:rsidRPr="003E5740">
        <w:rPr>
          <w:rFonts w:cs="Times New Roman"/>
          <w:b w:val="0"/>
          <w:bCs/>
          <w:szCs w:val="26"/>
        </w:rPr>
        <w:t>-</w:t>
      </w:r>
      <w:r>
        <w:rPr>
          <w:rFonts w:cs="Times New Roman"/>
          <w:b w:val="0"/>
          <w:bCs/>
          <w:szCs w:val="26"/>
        </w:rPr>
        <w:t>34</w:t>
      </w:r>
      <w:r w:rsidRPr="003E5740">
        <w:rPr>
          <w:rFonts w:cs="Times New Roman"/>
          <w:b w:val="0"/>
          <w:bCs/>
          <w:szCs w:val="26"/>
        </w:rPr>
        <w:t>-rs</w:t>
      </w:r>
    </w:p>
    <w:p w14:paraId="7430276F" w14:textId="77777777" w:rsidR="00B532F7" w:rsidRPr="003E5740" w:rsidRDefault="00B532F7" w:rsidP="00B532F7">
      <w:pPr>
        <w:pStyle w:val="Virsraksts1"/>
        <w:spacing w:before="0" w:line="240" w:lineRule="auto"/>
        <w:jc w:val="right"/>
        <w:rPr>
          <w:rFonts w:cs="Times New Roman"/>
          <w:b w:val="0"/>
          <w:bCs/>
          <w:szCs w:val="26"/>
        </w:rPr>
      </w:pPr>
    </w:p>
    <w:p w14:paraId="7665CC67" w14:textId="77777777" w:rsidR="009756FD" w:rsidRPr="003E5740" w:rsidRDefault="008B63D7" w:rsidP="00B532F7">
      <w:pPr>
        <w:pStyle w:val="Virsraksts1"/>
        <w:jc w:val="center"/>
        <w:rPr>
          <w:rFonts w:cs="Times New Roman"/>
          <w:szCs w:val="26"/>
        </w:rPr>
      </w:pPr>
      <w:r w:rsidRPr="003E5740">
        <w:rPr>
          <w:rFonts w:cs="Times New Roman"/>
          <w:szCs w:val="26"/>
        </w:rPr>
        <w:t xml:space="preserve">Rīgas </w:t>
      </w:r>
      <w:proofErr w:type="spellStart"/>
      <w:r w:rsidR="00BD27DD" w:rsidRPr="003E5740">
        <w:rPr>
          <w:rFonts w:cs="Times New Roman"/>
          <w:szCs w:val="26"/>
        </w:rPr>
        <w:t>valstspilsētas</w:t>
      </w:r>
      <w:proofErr w:type="spellEnd"/>
      <w:r w:rsidRPr="003E5740">
        <w:rPr>
          <w:rFonts w:cs="Times New Roman"/>
          <w:szCs w:val="26"/>
        </w:rPr>
        <w:t xml:space="preserve"> pašvaldībai piederošo nekustamo īpašumu</w:t>
      </w:r>
      <w:r w:rsidR="00721FF3" w:rsidRPr="003E5740">
        <w:rPr>
          <w:rFonts w:cs="Times New Roman"/>
          <w:szCs w:val="26"/>
        </w:rPr>
        <w:t xml:space="preserve"> (apgaismes stabu) nomas</w:t>
      </w:r>
      <w:r w:rsidRPr="003E5740">
        <w:rPr>
          <w:rFonts w:cs="Times New Roman"/>
          <w:szCs w:val="26"/>
        </w:rPr>
        <w:t xml:space="preserve"> tiesību izsoles Nr. </w:t>
      </w:r>
      <w:r w:rsidR="00721FF3" w:rsidRPr="003E5740">
        <w:rPr>
          <w:rFonts w:cs="Times New Roman"/>
          <w:szCs w:val="26"/>
        </w:rPr>
        <w:t>1</w:t>
      </w:r>
      <w:r w:rsidRPr="003E5740">
        <w:rPr>
          <w:rFonts w:cs="Times New Roman"/>
          <w:szCs w:val="26"/>
        </w:rPr>
        <w:t xml:space="preserve"> noteikumi</w:t>
      </w:r>
    </w:p>
    <w:p w14:paraId="3A5F7332" w14:textId="77777777" w:rsidR="00B532F7" w:rsidRPr="003E5740" w:rsidRDefault="00B532F7" w:rsidP="00B532F7">
      <w:pPr>
        <w:rPr>
          <w:rFonts w:ascii="Times New Roman" w:hAnsi="Times New Roman" w:cs="Times New Roman"/>
          <w:sz w:val="26"/>
          <w:szCs w:val="26"/>
        </w:rPr>
      </w:pPr>
    </w:p>
    <w:p w14:paraId="7AD30EAA" w14:textId="77777777" w:rsidR="00B532F7" w:rsidRPr="003E5740" w:rsidRDefault="008B63D7" w:rsidP="00B532F7">
      <w:pPr>
        <w:pStyle w:val="Sarakstarindkopa"/>
        <w:numPr>
          <w:ilvl w:val="0"/>
          <w:numId w:val="2"/>
        </w:numPr>
        <w:rPr>
          <w:rFonts w:ascii="Times New Roman" w:eastAsiaTheme="majorEastAsia" w:hAnsi="Times New Roman" w:cs="Times New Roman"/>
          <w:b/>
          <w:sz w:val="26"/>
          <w:szCs w:val="26"/>
        </w:rPr>
      </w:pPr>
      <w:r w:rsidRPr="003E5740">
        <w:rPr>
          <w:rFonts w:ascii="Times New Roman" w:eastAsiaTheme="majorEastAsia" w:hAnsi="Times New Roman" w:cs="Times New Roman"/>
          <w:b/>
          <w:sz w:val="26"/>
          <w:szCs w:val="26"/>
        </w:rPr>
        <w:t>Vispārīgā informācija</w:t>
      </w:r>
    </w:p>
    <w:p w14:paraId="0DE6973B"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organizētājs</w:t>
      </w:r>
      <w:r w:rsidRPr="003E5740">
        <w:rPr>
          <w:rFonts w:ascii="Times New Roman" w:hAnsi="Times New Roman" w:cs="Times New Roman"/>
          <w:sz w:val="26"/>
          <w:szCs w:val="26"/>
          <w:lang w:eastAsia="lv-LV"/>
        </w:rPr>
        <w:t xml:space="preserve"> – Rīgas </w:t>
      </w:r>
      <w:r w:rsidR="001C1580" w:rsidRPr="003E5740">
        <w:rPr>
          <w:rFonts w:ascii="Times New Roman" w:hAnsi="Times New Roman" w:cs="Times New Roman"/>
          <w:sz w:val="26"/>
          <w:szCs w:val="26"/>
          <w:lang w:eastAsia="lv-LV"/>
        </w:rPr>
        <w:t>domes Pilsētas attīstības departament</w:t>
      </w:r>
      <w:r w:rsidR="005B081B" w:rsidRPr="003E5740">
        <w:rPr>
          <w:rFonts w:ascii="Times New Roman" w:hAnsi="Times New Roman" w:cs="Times New Roman"/>
          <w:sz w:val="26"/>
          <w:szCs w:val="26"/>
          <w:lang w:eastAsia="lv-LV"/>
        </w:rPr>
        <w:t>a (turpmāk – Departaments)</w:t>
      </w:r>
      <w:r w:rsidRPr="003E5740">
        <w:rPr>
          <w:rFonts w:ascii="Times New Roman" w:hAnsi="Times New Roman" w:cs="Times New Roman"/>
          <w:sz w:val="26"/>
          <w:szCs w:val="26"/>
          <w:lang w:eastAsia="lv-LV"/>
        </w:rPr>
        <w:t xml:space="preserve">, adrese: </w:t>
      </w:r>
      <w:r w:rsidR="001C1580" w:rsidRPr="003E5740">
        <w:rPr>
          <w:rFonts w:ascii="Times New Roman" w:hAnsi="Times New Roman" w:cs="Times New Roman"/>
          <w:sz w:val="26"/>
          <w:szCs w:val="26"/>
          <w:lang w:eastAsia="lv-LV"/>
        </w:rPr>
        <w:t>Dzirnavu iela 140</w:t>
      </w:r>
      <w:r w:rsidRPr="003E5740">
        <w:rPr>
          <w:rFonts w:ascii="Times New Roman" w:hAnsi="Times New Roman" w:cs="Times New Roman"/>
          <w:sz w:val="26"/>
          <w:szCs w:val="26"/>
          <w:lang w:eastAsia="lv-LV"/>
        </w:rPr>
        <w:t xml:space="preserve">, Rīga, LV-1050; tālrunis +371 67105800, izveidota </w:t>
      </w:r>
      <w:r w:rsidRPr="003E5740">
        <w:rPr>
          <w:rFonts w:ascii="Times New Roman" w:hAnsi="Times New Roman" w:cs="Times New Roman"/>
          <w:sz w:val="26"/>
          <w:szCs w:val="26"/>
          <w:lang w:bidi="yi-Hebr"/>
        </w:rPr>
        <w:t>nomas tiesību izsoles komisija (turpmāk – Komisija)</w:t>
      </w:r>
      <w:r w:rsidRPr="003E5740">
        <w:rPr>
          <w:rFonts w:ascii="Times New Roman" w:hAnsi="Times New Roman" w:cs="Times New Roman"/>
          <w:sz w:val="26"/>
          <w:szCs w:val="26"/>
          <w:lang w:eastAsia="lv-LV"/>
        </w:rPr>
        <w:t>.</w:t>
      </w:r>
    </w:p>
    <w:p w14:paraId="6244757E"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 xml:space="preserve">Izsoles priekšmets </w:t>
      </w:r>
      <w:r w:rsidRPr="003E5740">
        <w:rPr>
          <w:rFonts w:ascii="Times New Roman" w:hAnsi="Times New Roman" w:cs="Times New Roman"/>
          <w:sz w:val="26"/>
          <w:szCs w:val="26"/>
          <w:lang w:eastAsia="lv-LV"/>
        </w:rPr>
        <w:t>– nomas tiesības uz Nomas objektiem.</w:t>
      </w:r>
    </w:p>
    <w:p w14:paraId="775C526A"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mērķis</w:t>
      </w:r>
      <w:r w:rsidRPr="003E5740">
        <w:rPr>
          <w:rFonts w:ascii="Times New Roman" w:hAnsi="Times New Roman" w:cs="Times New Roman"/>
          <w:sz w:val="26"/>
          <w:szCs w:val="26"/>
          <w:lang w:eastAsia="lv-LV"/>
        </w:rPr>
        <w:t xml:space="preserve"> –</w:t>
      </w:r>
      <w:r w:rsidR="008D546E"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Nomas objektu iznomāšana par iespējami augstāko nomas maksu.</w:t>
      </w:r>
    </w:p>
    <w:p w14:paraId="2BD29F13"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veids</w:t>
      </w:r>
      <w:r w:rsidRPr="003E5740">
        <w:rPr>
          <w:rFonts w:ascii="Times New Roman" w:hAnsi="Times New Roman" w:cs="Times New Roman"/>
          <w:sz w:val="26"/>
          <w:szCs w:val="26"/>
          <w:lang w:eastAsia="lv-LV"/>
        </w:rPr>
        <w:t xml:space="preserve"> – </w:t>
      </w:r>
      <w:r w:rsidR="00FB44F8" w:rsidRPr="003E5740">
        <w:rPr>
          <w:rFonts w:ascii="Times New Roman" w:hAnsi="Times New Roman" w:cs="Times New Roman"/>
          <w:sz w:val="26"/>
          <w:szCs w:val="26"/>
          <w:lang w:eastAsia="lv-LV"/>
        </w:rPr>
        <w:t>mutiska</w:t>
      </w:r>
      <w:r w:rsidRPr="003E5740">
        <w:rPr>
          <w:rFonts w:ascii="Times New Roman" w:hAnsi="Times New Roman" w:cs="Times New Roman"/>
          <w:sz w:val="26"/>
          <w:szCs w:val="26"/>
          <w:lang w:eastAsia="lv-LV"/>
        </w:rPr>
        <w:t xml:space="preserve"> izsole</w:t>
      </w:r>
      <w:r w:rsidR="00FB44F8" w:rsidRPr="003E5740">
        <w:rPr>
          <w:rFonts w:ascii="Times New Roman" w:hAnsi="Times New Roman" w:cs="Times New Roman"/>
          <w:sz w:val="26"/>
          <w:szCs w:val="26"/>
          <w:lang w:eastAsia="lv-LV"/>
        </w:rPr>
        <w:t xml:space="preserve"> ar augšupejošu soli</w:t>
      </w:r>
      <w:r w:rsidRPr="003E5740">
        <w:rPr>
          <w:rFonts w:ascii="Times New Roman" w:hAnsi="Times New Roman" w:cs="Times New Roman"/>
          <w:sz w:val="26"/>
          <w:szCs w:val="26"/>
          <w:lang w:eastAsia="lv-LV"/>
        </w:rPr>
        <w:t>.</w:t>
      </w:r>
    </w:p>
    <w:p w14:paraId="4A2D6B67"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Kontaktpersona</w:t>
      </w:r>
      <w:r w:rsidRPr="003E5740">
        <w:rPr>
          <w:rFonts w:ascii="Times New Roman" w:hAnsi="Times New Roman" w:cs="Times New Roman"/>
          <w:sz w:val="26"/>
          <w:szCs w:val="26"/>
          <w:lang w:eastAsia="lv-LV"/>
        </w:rPr>
        <w:t xml:space="preserve"> – persona, kura pilnvarota sniegt paskaidrojumus par izsoles noteikumiem un dalībnieku pieteikumu iesniegšanu:</w:t>
      </w:r>
      <w:r w:rsidRPr="003E5740">
        <w:rPr>
          <w:rFonts w:ascii="Times New Roman" w:hAnsi="Times New Roman" w:cs="Times New Roman"/>
          <w:sz w:val="26"/>
          <w:szCs w:val="26"/>
          <w:lang w:bidi="yi-Hebr"/>
        </w:rPr>
        <w:t xml:space="preserve"> </w:t>
      </w:r>
      <w:r w:rsidR="005B081B" w:rsidRPr="003E5740">
        <w:rPr>
          <w:rFonts w:ascii="Times New Roman" w:hAnsi="Times New Roman" w:cs="Times New Roman"/>
          <w:sz w:val="26"/>
          <w:szCs w:val="26"/>
          <w:lang w:bidi="yi-Hebr"/>
        </w:rPr>
        <w:t>Departamenta</w:t>
      </w:r>
      <w:r w:rsidRPr="003E5740">
        <w:rPr>
          <w:rFonts w:ascii="Times New Roman" w:hAnsi="Times New Roman" w:cs="Times New Roman"/>
          <w:sz w:val="26"/>
          <w:szCs w:val="26"/>
          <w:lang w:bidi="yi-Hebr"/>
        </w:rPr>
        <w:t xml:space="preserve"> </w:t>
      </w:r>
      <w:r w:rsidR="005B081B"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 xml:space="preserve">ilsētvides dizaina </w:t>
      </w:r>
      <w:r w:rsidR="005B081B" w:rsidRPr="003E5740">
        <w:rPr>
          <w:rFonts w:ascii="Times New Roman" w:hAnsi="Times New Roman" w:cs="Times New Roman"/>
          <w:sz w:val="26"/>
          <w:szCs w:val="26"/>
          <w:lang w:bidi="yi-Hebr"/>
        </w:rPr>
        <w:t xml:space="preserve">un inženierbūvju </w:t>
      </w:r>
      <w:r w:rsidRPr="003E5740">
        <w:rPr>
          <w:rFonts w:ascii="Times New Roman" w:hAnsi="Times New Roman" w:cs="Times New Roman"/>
          <w:sz w:val="26"/>
          <w:szCs w:val="26"/>
          <w:lang w:bidi="yi-Hebr"/>
        </w:rPr>
        <w:t>pārvaldes V</w:t>
      </w:r>
      <w:r w:rsidR="005B081B" w:rsidRPr="003E5740">
        <w:rPr>
          <w:rFonts w:ascii="Times New Roman" w:hAnsi="Times New Roman" w:cs="Times New Roman"/>
          <w:sz w:val="26"/>
          <w:szCs w:val="26"/>
          <w:lang w:bidi="yi-Hebr"/>
        </w:rPr>
        <w:t>ides projektu</w:t>
      </w:r>
      <w:r w:rsidRPr="003E5740">
        <w:rPr>
          <w:rFonts w:ascii="Times New Roman" w:hAnsi="Times New Roman" w:cs="Times New Roman"/>
          <w:sz w:val="26"/>
          <w:szCs w:val="26"/>
          <w:lang w:bidi="yi-Hebr"/>
        </w:rPr>
        <w:t xml:space="preserve"> nodaļas galvenais projektu vadītājs Oskars Jansons</w:t>
      </w:r>
      <w:r w:rsidRPr="003E5740">
        <w:rPr>
          <w:rFonts w:ascii="Times New Roman" w:hAnsi="Times New Roman" w:cs="Times New Roman"/>
          <w:sz w:val="26"/>
          <w:szCs w:val="26"/>
          <w:lang w:eastAsia="lv-LV"/>
        </w:rPr>
        <w:t xml:space="preserve">, e-pasts: </w:t>
      </w:r>
      <w:hyperlink r:id="rId8" w:history="1">
        <w:r w:rsidRPr="003E5740">
          <w:rPr>
            <w:rStyle w:val="Hipersaite"/>
            <w:rFonts w:ascii="Times New Roman" w:hAnsi="Times New Roman" w:cs="Times New Roman"/>
            <w:sz w:val="26"/>
            <w:szCs w:val="26"/>
            <w:lang w:eastAsia="lv-LV"/>
          </w:rPr>
          <w:t>oskars.jansons@riga.lv</w:t>
        </w:r>
      </w:hyperlink>
      <w:r w:rsidRPr="003E5740">
        <w:rPr>
          <w:rFonts w:ascii="Times New Roman" w:hAnsi="Times New Roman" w:cs="Times New Roman"/>
          <w:sz w:val="26"/>
          <w:szCs w:val="26"/>
          <w:lang w:eastAsia="lv-LV"/>
        </w:rPr>
        <w:t>.</w:t>
      </w:r>
    </w:p>
    <w:p w14:paraId="4B7E1D8B"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 xml:space="preserve">Izsoli izsludina, ievietojot sludinājumu </w:t>
      </w:r>
      <w:r w:rsidR="005B081B" w:rsidRPr="003E5740">
        <w:rPr>
          <w:rFonts w:ascii="Times New Roman" w:hAnsi="Times New Roman" w:cs="Times New Roman"/>
          <w:sz w:val="26"/>
          <w:szCs w:val="26"/>
          <w:lang w:eastAsia="lv-LV"/>
        </w:rPr>
        <w:t>Departamenta</w:t>
      </w:r>
      <w:r w:rsidRPr="003E5740">
        <w:rPr>
          <w:rFonts w:ascii="Times New Roman" w:hAnsi="Times New Roman" w:cs="Times New Roman"/>
          <w:sz w:val="26"/>
          <w:szCs w:val="26"/>
          <w:lang w:eastAsia="lv-LV"/>
        </w:rPr>
        <w:t xml:space="preserve"> tīmekļvietnē: </w:t>
      </w:r>
      <w:hyperlink r:id="rId9" w:history="1">
        <w:r w:rsidR="005B081B" w:rsidRPr="003E5740">
          <w:rPr>
            <w:rStyle w:val="Hipersaite"/>
            <w:rFonts w:ascii="Times New Roman" w:hAnsi="Times New Roman" w:cs="Times New Roman"/>
            <w:sz w:val="26"/>
            <w:szCs w:val="26"/>
          </w:rPr>
          <w:t>https://www.rdpad.lv/</w:t>
        </w:r>
      </w:hyperlink>
      <w:r w:rsidR="005B081B" w:rsidRPr="003E5740">
        <w:rPr>
          <w:rStyle w:val="Hipersaite"/>
          <w:rFonts w:ascii="Times New Roman" w:hAnsi="Times New Roman" w:cs="Times New Roman"/>
          <w:sz w:val="26"/>
          <w:szCs w:val="26"/>
        </w:rPr>
        <w:t xml:space="preserve"> </w:t>
      </w:r>
    </w:p>
    <w:p w14:paraId="40403024"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 xml:space="preserve">Izsoles noteikumus var saņemt </w:t>
      </w:r>
      <w:r w:rsidR="005B081B" w:rsidRPr="003E5740">
        <w:rPr>
          <w:rFonts w:ascii="Times New Roman" w:hAnsi="Times New Roman" w:cs="Times New Roman"/>
          <w:sz w:val="26"/>
          <w:szCs w:val="26"/>
          <w:lang w:eastAsia="lv-LV"/>
        </w:rPr>
        <w:t>Departamenta</w:t>
      </w:r>
      <w:r w:rsidRPr="003E5740">
        <w:rPr>
          <w:rFonts w:ascii="Times New Roman" w:hAnsi="Times New Roman" w:cs="Times New Roman"/>
          <w:sz w:val="26"/>
          <w:szCs w:val="26"/>
          <w:lang w:eastAsia="lv-LV"/>
        </w:rPr>
        <w:t xml:space="preserve"> tīmekļvietnē: </w:t>
      </w:r>
      <w:hyperlink r:id="rId10" w:history="1">
        <w:r w:rsidR="005B081B" w:rsidRPr="003E5740">
          <w:rPr>
            <w:rStyle w:val="Hipersaite"/>
            <w:rFonts w:ascii="Times New Roman" w:hAnsi="Times New Roman" w:cs="Times New Roman"/>
            <w:sz w:val="26"/>
            <w:szCs w:val="26"/>
          </w:rPr>
          <w:t>https://www.rdpad.lv/</w:t>
        </w:r>
      </w:hyperlink>
      <w:r w:rsidRPr="003E5740">
        <w:rPr>
          <w:rStyle w:val="Hipersaite"/>
          <w:rFonts w:ascii="Times New Roman" w:hAnsi="Times New Roman" w:cs="Times New Roman"/>
          <w:color w:val="auto"/>
          <w:sz w:val="26"/>
          <w:szCs w:val="26"/>
          <w:u w:val="none"/>
          <w:lang w:eastAsia="lv-LV"/>
        </w:rPr>
        <w:t>, kā arī</w:t>
      </w:r>
      <w:r w:rsidRPr="003E5740">
        <w:rPr>
          <w:rStyle w:val="Hipersaite"/>
          <w:rFonts w:ascii="Times New Roman" w:hAnsi="Times New Roman" w:cs="Times New Roman"/>
          <w:color w:val="auto"/>
          <w:sz w:val="26"/>
          <w:szCs w:val="26"/>
          <w:lang w:eastAsia="lv-LV"/>
        </w:rPr>
        <w:t xml:space="preserve"> </w:t>
      </w:r>
      <w:hyperlink r:id="rId11" w:history="1">
        <w:r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lang w:eastAsia="lv-LV"/>
        </w:rPr>
        <w:t>.</w:t>
      </w:r>
    </w:p>
    <w:p w14:paraId="7983BC53"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Pieteikumu iesniegšanas vieta</w:t>
      </w:r>
      <w:r w:rsidRPr="003E5740">
        <w:rPr>
          <w:rFonts w:ascii="Times New Roman" w:hAnsi="Times New Roman" w:cs="Times New Roman"/>
          <w:sz w:val="26"/>
          <w:szCs w:val="26"/>
          <w:lang w:eastAsia="lv-LV"/>
        </w:rPr>
        <w:t xml:space="preserve"> – </w:t>
      </w:r>
      <w:r w:rsidR="00FA79A7" w:rsidRPr="003E5740">
        <w:rPr>
          <w:rFonts w:ascii="Times New Roman" w:hAnsi="Times New Roman" w:cs="Times New Roman"/>
          <w:sz w:val="26"/>
          <w:szCs w:val="26"/>
          <w:lang w:eastAsia="lv-LV"/>
        </w:rPr>
        <w:t xml:space="preserve">Pieteikums tiek iesniegts elektroniski, tas nosūtāms uz elektroniskā pasta adresi: </w:t>
      </w:r>
      <w:hyperlink r:id="rId12" w:history="1">
        <w:r w:rsidR="00FA79A7" w:rsidRPr="003E5740">
          <w:rPr>
            <w:rStyle w:val="Hipersaite"/>
            <w:rFonts w:ascii="Times New Roman" w:hAnsi="Times New Roman" w:cs="Times New Roman"/>
            <w:sz w:val="26"/>
            <w:szCs w:val="26"/>
            <w:lang w:eastAsia="lv-LV"/>
          </w:rPr>
          <w:t>padizsole@riga.lv</w:t>
        </w:r>
      </w:hyperlink>
      <w:r w:rsidR="00FA79A7" w:rsidRPr="003E5740">
        <w:rPr>
          <w:rFonts w:ascii="Times New Roman" w:hAnsi="Times New Roman" w:cs="Times New Roman"/>
          <w:sz w:val="26"/>
          <w:szCs w:val="26"/>
          <w:lang w:eastAsia="lv-LV"/>
        </w:rPr>
        <w:t xml:space="preserve"> .</w:t>
      </w:r>
    </w:p>
    <w:p w14:paraId="4DDCC7E5" w14:textId="77777777" w:rsidR="00B532F7" w:rsidRPr="003E5740" w:rsidRDefault="008B63D7" w:rsidP="00FA79A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Pieteikuma iesniegšanas laiks un veids</w:t>
      </w:r>
      <w:r w:rsidRPr="003E5740">
        <w:rPr>
          <w:rFonts w:ascii="Times New Roman" w:hAnsi="Times New Roman" w:cs="Times New Roman"/>
          <w:sz w:val="26"/>
          <w:szCs w:val="26"/>
          <w:lang w:eastAsia="lv-LV"/>
        </w:rPr>
        <w:t xml:space="preserve"> –</w:t>
      </w:r>
      <w:r w:rsidR="00A761B6" w:rsidRPr="003E5740">
        <w:rPr>
          <w:rFonts w:ascii="Times New Roman" w:hAnsi="Times New Roman" w:cs="Times New Roman"/>
          <w:sz w:val="26"/>
          <w:szCs w:val="26"/>
          <w:lang w:eastAsia="lv-LV"/>
        </w:rPr>
        <w:t xml:space="preserve"> </w:t>
      </w:r>
      <w:r w:rsidR="00FA79A7" w:rsidRPr="003E5740">
        <w:rPr>
          <w:rFonts w:ascii="Times New Roman" w:hAnsi="Times New Roman" w:cs="Times New Roman"/>
          <w:sz w:val="26"/>
          <w:szCs w:val="26"/>
          <w:lang w:eastAsia="lv-LV"/>
        </w:rPr>
        <w:t xml:space="preserve">laika periodā no 2023. gada </w:t>
      </w:r>
      <w:r w:rsidR="009964E6" w:rsidRPr="003E5740">
        <w:rPr>
          <w:rFonts w:ascii="Times New Roman" w:hAnsi="Times New Roman" w:cs="Times New Roman"/>
          <w:sz w:val="26"/>
          <w:szCs w:val="26"/>
          <w:lang w:eastAsia="lv-LV"/>
        </w:rPr>
        <w:t>1</w:t>
      </w:r>
      <w:r w:rsidR="00FA79A7" w:rsidRPr="003E5740">
        <w:rPr>
          <w:rFonts w:ascii="Times New Roman" w:hAnsi="Times New Roman" w:cs="Times New Roman"/>
          <w:sz w:val="26"/>
          <w:szCs w:val="26"/>
          <w:lang w:eastAsia="lv-LV"/>
        </w:rPr>
        <w:t xml:space="preserve">. </w:t>
      </w:r>
      <w:r w:rsidR="009964E6" w:rsidRPr="003E5740">
        <w:rPr>
          <w:rFonts w:ascii="Times New Roman" w:hAnsi="Times New Roman" w:cs="Times New Roman"/>
          <w:sz w:val="26"/>
          <w:szCs w:val="26"/>
          <w:lang w:eastAsia="lv-LV"/>
        </w:rPr>
        <w:t>marta</w:t>
      </w:r>
      <w:r w:rsidR="00FA79A7" w:rsidRPr="003E5740">
        <w:rPr>
          <w:rFonts w:ascii="Times New Roman" w:hAnsi="Times New Roman" w:cs="Times New Roman"/>
          <w:sz w:val="26"/>
          <w:szCs w:val="26"/>
          <w:lang w:eastAsia="lv-LV"/>
        </w:rPr>
        <w:t xml:space="preserve"> plkst. 13.00 līdz 2023. gada </w:t>
      </w:r>
      <w:r w:rsidR="004222AD" w:rsidRPr="003E5740">
        <w:rPr>
          <w:rFonts w:ascii="Times New Roman" w:hAnsi="Times New Roman" w:cs="Times New Roman"/>
          <w:sz w:val="26"/>
          <w:szCs w:val="26"/>
          <w:lang w:eastAsia="lv-LV"/>
        </w:rPr>
        <w:t>14</w:t>
      </w:r>
      <w:r w:rsidR="00FA79A7" w:rsidRPr="003E5740">
        <w:rPr>
          <w:rFonts w:ascii="Times New Roman" w:hAnsi="Times New Roman" w:cs="Times New Roman"/>
          <w:sz w:val="26"/>
          <w:szCs w:val="26"/>
          <w:lang w:eastAsia="lv-LV"/>
        </w:rPr>
        <w:t>.</w:t>
      </w:r>
      <w:r w:rsidR="00143874">
        <w:rPr>
          <w:rFonts w:ascii="Times New Roman" w:hAnsi="Times New Roman" w:cs="Times New Roman"/>
          <w:sz w:val="26"/>
          <w:szCs w:val="26"/>
          <w:lang w:eastAsia="lv-LV"/>
        </w:rPr>
        <w:t xml:space="preserve"> </w:t>
      </w:r>
      <w:r w:rsidR="004222AD" w:rsidRPr="003E5740">
        <w:rPr>
          <w:rFonts w:ascii="Times New Roman" w:hAnsi="Times New Roman" w:cs="Times New Roman"/>
          <w:sz w:val="26"/>
          <w:szCs w:val="26"/>
          <w:lang w:eastAsia="lv-LV"/>
        </w:rPr>
        <w:t>mar</w:t>
      </w:r>
      <w:r w:rsidR="00143874">
        <w:rPr>
          <w:rFonts w:ascii="Times New Roman" w:hAnsi="Times New Roman" w:cs="Times New Roman"/>
          <w:sz w:val="26"/>
          <w:szCs w:val="26"/>
          <w:lang w:eastAsia="lv-LV"/>
        </w:rPr>
        <w:t xml:space="preserve">ta </w:t>
      </w:r>
      <w:r w:rsidR="00FA79A7" w:rsidRPr="003E5740">
        <w:rPr>
          <w:rFonts w:ascii="Times New Roman" w:hAnsi="Times New Roman" w:cs="Times New Roman"/>
          <w:sz w:val="26"/>
          <w:szCs w:val="26"/>
          <w:lang w:eastAsia="lv-LV"/>
        </w:rPr>
        <w:t xml:space="preserve">plkst. 13.00 </w:t>
      </w:r>
      <w:proofErr w:type="spellStart"/>
      <w:r w:rsidR="00FA79A7" w:rsidRPr="003E5740">
        <w:rPr>
          <w:rFonts w:ascii="Times New Roman" w:hAnsi="Times New Roman" w:cs="Times New Roman"/>
          <w:sz w:val="26"/>
          <w:szCs w:val="26"/>
          <w:lang w:eastAsia="lv-LV"/>
        </w:rPr>
        <w:t>nosūta</w:t>
      </w:r>
      <w:proofErr w:type="spellEnd"/>
      <w:r w:rsidR="00FA79A7" w:rsidRPr="003E5740">
        <w:rPr>
          <w:rFonts w:ascii="Times New Roman" w:hAnsi="Times New Roman" w:cs="Times New Roman"/>
          <w:sz w:val="26"/>
          <w:szCs w:val="26"/>
          <w:lang w:eastAsia="lv-LV"/>
        </w:rPr>
        <w:t xml:space="preserve"> pieteikumu, kas parakstīts ar drošu elektronisko parakstu un laika zīmogu, uz elektroniskā pasta adresi: </w:t>
      </w:r>
      <w:hyperlink r:id="rId13" w:history="1">
        <w:r w:rsidR="00FA79A7" w:rsidRPr="003E5740">
          <w:rPr>
            <w:rStyle w:val="Hipersaite"/>
            <w:rFonts w:ascii="Times New Roman" w:hAnsi="Times New Roman" w:cs="Times New Roman"/>
            <w:sz w:val="26"/>
            <w:szCs w:val="26"/>
            <w:lang w:eastAsia="lv-LV"/>
          </w:rPr>
          <w:t>padizsole@riga.lv</w:t>
        </w:r>
      </w:hyperlink>
      <w:r w:rsidR="00FA79A7" w:rsidRPr="003E5740">
        <w:rPr>
          <w:rFonts w:ascii="Times New Roman" w:hAnsi="Times New Roman" w:cs="Times New Roman"/>
          <w:sz w:val="26"/>
          <w:szCs w:val="26"/>
          <w:lang w:eastAsia="lv-LV"/>
        </w:rPr>
        <w:t>.</w:t>
      </w:r>
    </w:p>
    <w:p w14:paraId="29ED6CE4" w14:textId="77777777" w:rsidR="00B532F7" w:rsidRPr="003E5740" w:rsidRDefault="008B63D7" w:rsidP="00576128">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eastAsia="lv-LV"/>
        </w:rPr>
        <w:t xml:space="preserve">Par dalību Izsolē ir noteikts </w:t>
      </w:r>
      <w:r w:rsidRPr="003E5740">
        <w:rPr>
          <w:rFonts w:ascii="Times New Roman" w:hAnsi="Times New Roman" w:cs="Times New Roman"/>
          <w:b/>
          <w:bCs/>
          <w:sz w:val="26"/>
          <w:szCs w:val="26"/>
          <w:lang w:eastAsia="lv-LV"/>
        </w:rPr>
        <w:t>Izsoles nodrošinājums</w:t>
      </w:r>
      <w:r w:rsidRPr="003E5740">
        <w:rPr>
          <w:rFonts w:ascii="Times New Roman" w:hAnsi="Times New Roman" w:cs="Times New Roman"/>
          <w:sz w:val="26"/>
          <w:szCs w:val="26"/>
          <w:lang w:eastAsia="lv-LV"/>
        </w:rPr>
        <w:t xml:space="preserve"> </w:t>
      </w:r>
      <w:r w:rsidR="001865D8" w:rsidRPr="003E5740">
        <w:rPr>
          <w:rFonts w:ascii="Times New Roman" w:hAnsi="Times New Roman" w:cs="Times New Roman"/>
          <w:b/>
          <w:bCs/>
          <w:sz w:val="26"/>
          <w:szCs w:val="26"/>
          <w:lang w:eastAsia="lv-LV"/>
        </w:rPr>
        <w:t>5 </w:t>
      </w:r>
      <w:r w:rsidRPr="003E5740">
        <w:rPr>
          <w:rFonts w:ascii="Times New Roman" w:hAnsi="Times New Roman" w:cs="Times New Roman"/>
          <w:b/>
          <w:bCs/>
          <w:sz w:val="26"/>
          <w:szCs w:val="26"/>
          <w:lang w:eastAsia="lv-LV"/>
        </w:rPr>
        <w:t>000</w:t>
      </w:r>
      <w:r w:rsidRPr="003E5740">
        <w:rPr>
          <w:rFonts w:ascii="Times New Roman" w:hAnsi="Times New Roman" w:cs="Times New Roman"/>
          <w:b/>
          <w:bCs/>
          <w:sz w:val="26"/>
          <w:szCs w:val="26"/>
        </w:rPr>
        <w:t>,00 EUR</w:t>
      </w:r>
      <w:r w:rsidRPr="003E5740">
        <w:rPr>
          <w:rFonts w:ascii="Times New Roman" w:hAnsi="Times New Roman" w:cs="Times New Roman"/>
          <w:sz w:val="26"/>
          <w:szCs w:val="26"/>
          <w:lang w:bidi="yi-Hebr"/>
        </w:rPr>
        <w:t xml:space="preserve"> (</w:t>
      </w:r>
      <w:r w:rsidR="001865D8" w:rsidRPr="003E5740">
        <w:rPr>
          <w:rFonts w:ascii="Times New Roman" w:hAnsi="Times New Roman" w:cs="Times New Roman"/>
          <w:sz w:val="26"/>
          <w:szCs w:val="26"/>
        </w:rPr>
        <w:t>pieci</w:t>
      </w:r>
      <w:r w:rsidRPr="003E5740">
        <w:rPr>
          <w:rFonts w:ascii="Times New Roman" w:hAnsi="Times New Roman" w:cs="Times New Roman"/>
          <w:sz w:val="26"/>
          <w:szCs w:val="26"/>
        </w:rPr>
        <w:t xml:space="preserve"> tūkstoši </w:t>
      </w:r>
      <w:proofErr w:type="spellStart"/>
      <w:r w:rsidRPr="003E5740">
        <w:rPr>
          <w:rFonts w:ascii="Times New Roman" w:hAnsi="Times New Roman" w:cs="Times New Roman"/>
          <w:i/>
          <w:sz w:val="26"/>
          <w:szCs w:val="26"/>
        </w:rPr>
        <w:t>euro</w:t>
      </w:r>
      <w:proofErr w:type="spellEnd"/>
      <w:r w:rsidRPr="003E5740">
        <w:rPr>
          <w:rFonts w:ascii="Times New Roman" w:hAnsi="Times New Roman" w:cs="Times New Roman"/>
          <w:i/>
          <w:sz w:val="26"/>
          <w:szCs w:val="26"/>
        </w:rPr>
        <w:t xml:space="preserve">, </w:t>
      </w:r>
      <w:r w:rsidRPr="003E5740">
        <w:rPr>
          <w:rFonts w:ascii="Times New Roman" w:hAnsi="Times New Roman" w:cs="Times New Roman"/>
          <w:sz w:val="26"/>
          <w:szCs w:val="26"/>
        </w:rPr>
        <w:t xml:space="preserve">00 </w:t>
      </w:r>
      <w:r w:rsidRPr="003E5740">
        <w:rPr>
          <w:rFonts w:ascii="Times New Roman" w:hAnsi="Times New Roman" w:cs="Times New Roman"/>
          <w:i/>
          <w:sz w:val="26"/>
          <w:szCs w:val="26"/>
        </w:rPr>
        <w:t>centi</w:t>
      </w:r>
      <w:r w:rsidRPr="003E5740">
        <w:rPr>
          <w:rFonts w:ascii="Times New Roman" w:hAnsi="Times New Roman" w:cs="Times New Roman"/>
          <w:sz w:val="26"/>
          <w:szCs w:val="26"/>
        </w:rPr>
        <w:t xml:space="preserve">) </w:t>
      </w:r>
      <w:r w:rsidRPr="003E5740">
        <w:rPr>
          <w:rFonts w:ascii="Times New Roman" w:hAnsi="Times New Roman" w:cs="Times New Roman"/>
          <w:sz w:val="26"/>
          <w:szCs w:val="26"/>
          <w:lang w:bidi="yi-Hebr"/>
        </w:rPr>
        <w:t>(bez PVN)</w:t>
      </w:r>
      <w:r w:rsidR="008D546E" w:rsidRPr="003E5740">
        <w:rPr>
          <w:rFonts w:ascii="Times New Roman" w:hAnsi="Times New Roman" w:cs="Times New Roman"/>
          <w:sz w:val="26"/>
          <w:szCs w:val="26"/>
        </w:rPr>
        <w:t xml:space="preserve"> (</w:t>
      </w:r>
      <w:r w:rsidRPr="003E5740">
        <w:rPr>
          <w:rFonts w:ascii="Times New Roman" w:hAnsi="Times New Roman" w:cs="Times New Roman"/>
          <w:sz w:val="26"/>
          <w:szCs w:val="26"/>
        </w:rPr>
        <w:t>turpmāk – Nodrošinājums</w:t>
      </w:r>
      <w:r w:rsidR="008D546E" w:rsidRPr="003E5740">
        <w:rPr>
          <w:rFonts w:ascii="Times New Roman" w:hAnsi="Times New Roman" w:cs="Times New Roman"/>
          <w:sz w:val="26"/>
          <w:szCs w:val="26"/>
        </w:rPr>
        <w:t>)</w:t>
      </w:r>
      <w:r w:rsidRPr="003E5740">
        <w:rPr>
          <w:rFonts w:ascii="Times New Roman" w:hAnsi="Times New Roman" w:cs="Times New Roman"/>
          <w:sz w:val="26"/>
          <w:szCs w:val="26"/>
        </w:rPr>
        <w:t>.</w:t>
      </w:r>
      <w:r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bidi="yi-Hebr"/>
        </w:rPr>
        <w:t xml:space="preserve">Nodrošinājums </w:t>
      </w:r>
      <w:r w:rsidRPr="003E5740">
        <w:rPr>
          <w:rFonts w:ascii="Times New Roman" w:hAnsi="Times New Roman" w:cs="Times New Roman"/>
          <w:sz w:val="26"/>
          <w:szCs w:val="26"/>
          <w:u w:val="single"/>
          <w:lang w:bidi="yi-Hebr"/>
        </w:rPr>
        <w:t>jāsamaksā ar bankas pārskaitījumu ne vēlāk kā pieteikuma par dalību Izsolē iesniegšanas dienā</w:t>
      </w:r>
      <w:r w:rsidRPr="003E5740">
        <w:rPr>
          <w:rFonts w:ascii="Times New Roman" w:hAnsi="Times New Roman" w:cs="Times New Roman"/>
          <w:sz w:val="26"/>
          <w:szCs w:val="26"/>
          <w:lang w:bidi="yi-Hebr"/>
        </w:rPr>
        <w:t xml:space="preserve"> </w:t>
      </w:r>
      <w:r w:rsidR="00576128" w:rsidRPr="003E5740">
        <w:rPr>
          <w:rFonts w:ascii="Times New Roman" w:hAnsi="Times New Roman" w:cs="Times New Roman"/>
          <w:sz w:val="26"/>
          <w:szCs w:val="26"/>
          <w:lang w:bidi="yi-Hebr"/>
        </w:rPr>
        <w:t xml:space="preserve">Rīgas </w:t>
      </w:r>
      <w:proofErr w:type="spellStart"/>
      <w:r w:rsidR="00576128" w:rsidRPr="003E5740">
        <w:rPr>
          <w:rFonts w:ascii="Times New Roman" w:hAnsi="Times New Roman" w:cs="Times New Roman"/>
          <w:sz w:val="26"/>
          <w:szCs w:val="26"/>
          <w:lang w:bidi="yi-Hebr"/>
        </w:rPr>
        <w:t>valstspilsētas</w:t>
      </w:r>
      <w:proofErr w:type="spellEnd"/>
      <w:r w:rsidR="00576128" w:rsidRPr="003E5740">
        <w:rPr>
          <w:rFonts w:ascii="Times New Roman" w:hAnsi="Times New Roman" w:cs="Times New Roman"/>
          <w:sz w:val="26"/>
          <w:szCs w:val="26"/>
          <w:lang w:bidi="yi-Hebr"/>
        </w:rPr>
        <w:t xml:space="preserve"> pašvaldībai (nodokļa maksātāja Nr. LV90011524360) uz kontu Nr. </w:t>
      </w:r>
      <w:r w:rsidR="00576128" w:rsidRPr="003E5740">
        <w:rPr>
          <w:rFonts w:ascii="Times New Roman" w:hAnsi="Times New Roman" w:cs="Times New Roman"/>
          <w:b/>
          <w:bCs/>
          <w:sz w:val="26"/>
          <w:szCs w:val="26"/>
          <w:lang w:bidi="yi-Hebr"/>
        </w:rPr>
        <w:t>LV36RIKO0020200002010</w:t>
      </w:r>
      <w:r w:rsidR="00576128" w:rsidRPr="003E5740">
        <w:rPr>
          <w:rFonts w:ascii="Times New Roman" w:hAnsi="Times New Roman" w:cs="Times New Roman"/>
          <w:sz w:val="26"/>
          <w:szCs w:val="26"/>
          <w:lang w:bidi="yi-Hebr"/>
        </w:rPr>
        <w:t xml:space="preserve">, kas atvērts </w:t>
      </w:r>
      <w:proofErr w:type="spellStart"/>
      <w:r w:rsidR="00576128" w:rsidRPr="003E5740">
        <w:rPr>
          <w:rFonts w:ascii="Times New Roman" w:hAnsi="Times New Roman" w:cs="Times New Roman"/>
          <w:sz w:val="26"/>
          <w:szCs w:val="26"/>
          <w:lang w:bidi="yi-Hebr"/>
        </w:rPr>
        <w:t>Luminor</w:t>
      </w:r>
      <w:proofErr w:type="spellEnd"/>
      <w:r w:rsidR="00576128" w:rsidRPr="003E5740">
        <w:rPr>
          <w:rFonts w:ascii="Times New Roman" w:hAnsi="Times New Roman" w:cs="Times New Roman"/>
          <w:sz w:val="26"/>
          <w:szCs w:val="26"/>
          <w:lang w:bidi="yi-Hebr"/>
        </w:rPr>
        <w:t xml:space="preserve"> </w:t>
      </w:r>
      <w:proofErr w:type="spellStart"/>
      <w:r w:rsidR="00576128" w:rsidRPr="003E5740">
        <w:rPr>
          <w:rFonts w:ascii="Times New Roman" w:hAnsi="Times New Roman" w:cs="Times New Roman"/>
          <w:sz w:val="26"/>
          <w:szCs w:val="26"/>
          <w:lang w:bidi="yi-Hebr"/>
        </w:rPr>
        <w:t>Bank</w:t>
      </w:r>
      <w:proofErr w:type="spellEnd"/>
      <w:r w:rsidR="00576128" w:rsidRPr="003E5740">
        <w:rPr>
          <w:rFonts w:ascii="Times New Roman" w:hAnsi="Times New Roman" w:cs="Times New Roman"/>
          <w:sz w:val="26"/>
          <w:szCs w:val="26"/>
          <w:lang w:bidi="yi-Hebr"/>
        </w:rPr>
        <w:t xml:space="preserve"> AS Latvijas filiāle, kods RIKOLV2X, iemaksas mērķī norādot: </w:t>
      </w:r>
      <w:r w:rsidR="00576128" w:rsidRPr="003E5740">
        <w:rPr>
          <w:rFonts w:ascii="Times New Roman" w:hAnsi="Times New Roman" w:cs="Times New Roman"/>
          <w:b/>
          <w:bCs/>
          <w:sz w:val="26"/>
          <w:szCs w:val="26"/>
          <w:lang w:bidi="yi-Hebr"/>
        </w:rPr>
        <w:t>207 Rīgas domes Pilsētas attīstības departamentam, dalībai izsolē Nr. 1.</w:t>
      </w:r>
    </w:p>
    <w:p w14:paraId="1477325C"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Izsoles noteikumi izstrādāti, ņemot vērā Ministru kabineta 2018. gada 20. februāra  noteikumus Nr.</w:t>
      </w:r>
      <w:r w:rsidR="008D546E" w:rsidRPr="003E5740">
        <w:rPr>
          <w:rFonts w:ascii="Times New Roman" w:hAnsi="Times New Roman" w:cs="Times New Roman"/>
          <w:sz w:val="26"/>
          <w:szCs w:val="26"/>
          <w:lang w:eastAsia="lv-LV"/>
        </w:rPr>
        <w:t> </w:t>
      </w:r>
      <w:r w:rsidRPr="003E5740">
        <w:rPr>
          <w:rFonts w:ascii="Times New Roman" w:hAnsi="Times New Roman" w:cs="Times New Roman"/>
          <w:sz w:val="26"/>
          <w:szCs w:val="26"/>
          <w:lang w:eastAsia="lv-LV"/>
        </w:rPr>
        <w:t>97  „Publiskas  personas  mantas  iznomāšanas  noteikumi”</w:t>
      </w:r>
      <w:r w:rsidR="00F10CF7" w:rsidRPr="003E5740">
        <w:rPr>
          <w:rFonts w:ascii="Times New Roman" w:hAnsi="Times New Roman" w:cs="Times New Roman"/>
          <w:sz w:val="26"/>
          <w:szCs w:val="26"/>
          <w:lang w:eastAsia="lv-LV"/>
        </w:rPr>
        <w:t>.</w:t>
      </w:r>
      <w:r w:rsidRPr="003E5740">
        <w:rPr>
          <w:rFonts w:ascii="Times New Roman" w:hAnsi="Times New Roman" w:cs="Times New Roman"/>
          <w:sz w:val="26"/>
          <w:szCs w:val="26"/>
          <w:lang w:eastAsia="lv-LV"/>
        </w:rPr>
        <w:t xml:space="preserve"> </w:t>
      </w:r>
    </w:p>
    <w:p w14:paraId="3BD3AA7F"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Atsevišķi šajos noteikumos lietoto terminu skaidrojumi:</w:t>
      </w:r>
    </w:p>
    <w:p w14:paraId="42409105"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lastRenderedPageBreak/>
        <w:t>Iznomātājs</w:t>
      </w:r>
      <w:r w:rsidRPr="003E5740">
        <w:rPr>
          <w:rFonts w:ascii="Times New Roman" w:hAnsi="Times New Roman" w:cs="Times New Roman"/>
          <w:sz w:val="26"/>
          <w:szCs w:val="26"/>
          <w:lang w:eastAsia="lv-LV"/>
        </w:rPr>
        <w:t xml:space="preserve"> – </w:t>
      </w:r>
      <w:r w:rsidR="00B760C6" w:rsidRPr="003E5740">
        <w:rPr>
          <w:rFonts w:ascii="Times New Roman" w:hAnsi="Times New Roman" w:cs="Times New Roman"/>
          <w:sz w:val="26"/>
          <w:szCs w:val="26"/>
          <w:lang w:eastAsia="lv-LV"/>
        </w:rPr>
        <w:t>Departaments</w:t>
      </w:r>
      <w:r w:rsidRPr="003E5740">
        <w:rPr>
          <w:rFonts w:ascii="Times New Roman" w:hAnsi="Times New Roman" w:cs="Times New Roman"/>
          <w:sz w:val="26"/>
          <w:szCs w:val="26"/>
          <w:lang w:eastAsia="lv-LV"/>
        </w:rPr>
        <w:t>;</w:t>
      </w:r>
    </w:p>
    <w:p w14:paraId="42084036"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Noteikumi</w:t>
      </w:r>
      <w:r w:rsidRPr="003E5740">
        <w:rPr>
          <w:rFonts w:ascii="Times New Roman" w:hAnsi="Times New Roman" w:cs="Times New Roman"/>
          <w:sz w:val="26"/>
          <w:szCs w:val="26"/>
          <w:lang w:eastAsia="lv-LV"/>
        </w:rPr>
        <w:t xml:space="preserve"> – šie, Rīgas </w:t>
      </w:r>
      <w:proofErr w:type="spellStart"/>
      <w:r w:rsidR="00C56CD0" w:rsidRPr="003E5740">
        <w:rPr>
          <w:rFonts w:ascii="Times New Roman" w:hAnsi="Times New Roman" w:cs="Times New Roman"/>
          <w:sz w:val="26"/>
          <w:szCs w:val="26"/>
          <w:lang w:eastAsia="lv-LV"/>
        </w:rPr>
        <w:t>valsts</w:t>
      </w:r>
      <w:r w:rsidRPr="003E5740">
        <w:rPr>
          <w:rFonts w:ascii="Times New Roman" w:hAnsi="Times New Roman" w:cs="Times New Roman"/>
          <w:sz w:val="26"/>
          <w:szCs w:val="26"/>
          <w:lang w:eastAsia="lv-LV"/>
        </w:rPr>
        <w:t>pilsētas</w:t>
      </w:r>
      <w:proofErr w:type="spellEnd"/>
      <w:r w:rsidRPr="003E5740">
        <w:rPr>
          <w:rFonts w:ascii="Times New Roman" w:hAnsi="Times New Roman" w:cs="Times New Roman"/>
          <w:sz w:val="26"/>
          <w:szCs w:val="26"/>
          <w:lang w:eastAsia="lv-LV"/>
        </w:rPr>
        <w:t xml:space="preserve"> pašvaldībai piederošo nekustamo īpašumu </w:t>
      </w:r>
      <w:r w:rsidR="00B760C6" w:rsidRPr="003E5740">
        <w:rPr>
          <w:rFonts w:ascii="Times New Roman" w:hAnsi="Times New Roman" w:cs="Times New Roman"/>
          <w:sz w:val="26"/>
          <w:szCs w:val="26"/>
          <w:lang w:eastAsia="lv-LV"/>
        </w:rPr>
        <w:t>(apgaismes stabu)</w:t>
      </w:r>
      <w:r w:rsidRPr="003E5740">
        <w:rPr>
          <w:rFonts w:ascii="Times New Roman" w:hAnsi="Times New Roman" w:cs="Times New Roman"/>
          <w:sz w:val="26"/>
          <w:szCs w:val="26"/>
          <w:lang w:eastAsia="lv-LV"/>
        </w:rPr>
        <w:t xml:space="preserve"> nomas tiesību izsoles Nr. </w:t>
      </w:r>
      <w:r w:rsidR="00B760C6" w:rsidRPr="003E5740">
        <w:rPr>
          <w:rFonts w:ascii="Times New Roman" w:hAnsi="Times New Roman" w:cs="Times New Roman"/>
          <w:sz w:val="26"/>
          <w:szCs w:val="26"/>
          <w:lang w:eastAsia="lv-LV"/>
        </w:rPr>
        <w:t>1</w:t>
      </w:r>
      <w:r w:rsidRPr="003E5740">
        <w:rPr>
          <w:rFonts w:ascii="Times New Roman" w:hAnsi="Times New Roman" w:cs="Times New Roman"/>
          <w:sz w:val="26"/>
          <w:szCs w:val="26"/>
          <w:lang w:eastAsia="lv-LV"/>
        </w:rPr>
        <w:t>, noteikumi;</w:t>
      </w:r>
    </w:p>
    <w:p w14:paraId="519437D3"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Komisija</w:t>
      </w:r>
      <w:r w:rsidRPr="003E5740">
        <w:rPr>
          <w:rFonts w:ascii="Times New Roman" w:hAnsi="Times New Roman" w:cs="Times New Roman"/>
          <w:sz w:val="26"/>
          <w:szCs w:val="26"/>
          <w:lang w:eastAsia="lv-LV"/>
        </w:rPr>
        <w:t xml:space="preserve"> – ar </w:t>
      </w:r>
      <w:r w:rsidR="00B760C6" w:rsidRPr="003E5740">
        <w:rPr>
          <w:rFonts w:ascii="Times New Roman" w:hAnsi="Times New Roman" w:cs="Times New Roman"/>
          <w:sz w:val="26"/>
          <w:szCs w:val="26"/>
          <w:lang w:eastAsia="lv-LV"/>
        </w:rPr>
        <w:t>Departamenta</w:t>
      </w:r>
      <w:r w:rsidRPr="003E5740">
        <w:rPr>
          <w:rFonts w:ascii="Times New Roman" w:hAnsi="Times New Roman" w:cs="Times New Roman"/>
          <w:sz w:val="26"/>
          <w:szCs w:val="26"/>
          <w:lang w:eastAsia="lv-LV"/>
        </w:rPr>
        <w:t xml:space="preserve"> rīkojumu izveidota nomas tiesību izsoles komisija;</w:t>
      </w:r>
    </w:p>
    <w:p w14:paraId="3E2E7C2F"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Nomas objekti</w:t>
      </w:r>
      <w:r w:rsidRPr="003E5740">
        <w:rPr>
          <w:rFonts w:ascii="Times New Roman" w:hAnsi="Times New Roman" w:cs="Times New Roman"/>
          <w:sz w:val="26"/>
          <w:szCs w:val="26"/>
          <w:lang w:eastAsia="lv-LV"/>
        </w:rPr>
        <w:t xml:space="preserve"> – šo noteikumu 2.1. punktā norādītie;</w:t>
      </w:r>
    </w:p>
    <w:p w14:paraId="185EEB72"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Izsole</w:t>
      </w:r>
      <w:r w:rsidRPr="003E5740">
        <w:rPr>
          <w:rFonts w:ascii="Times New Roman" w:hAnsi="Times New Roman" w:cs="Times New Roman"/>
          <w:sz w:val="26"/>
          <w:szCs w:val="26"/>
          <w:lang w:eastAsia="lv-LV"/>
        </w:rPr>
        <w:t xml:space="preserve"> – atbilstoši šajos noteikumos noteiktajam rīkota izsole par nomas tiesībām uz Nomas objektiem; </w:t>
      </w:r>
    </w:p>
    <w:p w14:paraId="0C7B3C20"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Izsoles pretendents</w:t>
      </w:r>
      <w:r w:rsidRPr="003E5740">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3E5740">
        <w:rPr>
          <w:rFonts w:ascii="Times New Roman" w:hAnsi="Times New Roman" w:cs="Times New Roman"/>
          <w:sz w:val="26"/>
          <w:szCs w:val="26"/>
          <w:lang w:eastAsia="lv-LV"/>
        </w:rPr>
        <w:t>N</w:t>
      </w:r>
      <w:r w:rsidRPr="003E5740">
        <w:rPr>
          <w:rFonts w:ascii="Times New Roman" w:hAnsi="Times New Roman" w:cs="Times New Roman"/>
          <w:sz w:val="26"/>
          <w:szCs w:val="26"/>
          <w:lang w:eastAsia="lv-LV"/>
        </w:rPr>
        <w:t>odrošinājum</w:t>
      </w:r>
      <w:r w:rsidR="0068110D" w:rsidRPr="003E5740">
        <w:rPr>
          <w:rFonts w:ascii="Times New Roman" w:hAnsi="Times New Roman" w:cs="Times New Roman"/>
          <w:sz w:val="26"/>
          <w:szCs w:val="26"/>
          <w:lang w:eastAsia="lv-LV"/>
        </w:rPr>
        <w:t>u</w:t>
      </w:r>
      <w:r w:rsidRPr="003E5740">
        <w:rPr>
          <w:rFonts w:ascii="Times New Roman" w:hAnsi="Times New Roman" w:cs="Times New Roman"/>
          <w:sz w:val="26"/>
          <w:szCs w:val="26"/>
          <w:lang w:eastAsia="lv-LV"/>
        </w:rPr>
        <w:t>;</w:t>
      </w:r>
    </w:p>
    <w:p w14:paraId="6EBE4494"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Izsoles dalībnieks</w:t>
      </w:r>
      <w:r w:rsidRPr="003E5740">
        <w:rPr>
          <w:rFonts w:ascii="Times New Roman" w:hAnsi="Times New Roman" w:cs="Times New Roman"/>
          <w:sz w:val="26"/>
          <w:szCs w:val="26"/>
          <w:lang w:eastAsia="lv-LV"/>
        </w:rPr>
        <w:t xml:space="preserve"> – Izsoles pretendents, kura iesniegto pieteikumu dalībai Izsolē Komisija atzinusi par atbilstošu šiem noteikumiem, kurš atbilst šajos noteikumos noteiktajām prasībām un noteiktajā termiņā un apmērā iemaksājis Izsoles </w:t>
      </w:r>
      <w:r w:rsidR="0068110D" w:rsidRPr="003E5740">
        <w:rPr>
          <w:rFonts w:ascii="Times New Roman" w:hAnsi="Times New Roman" w:cs="Times New Roman"/>
          <w:sz w:val="26"/>
          <w:szCs w:val="26"/>
          <w:lang w:eastAsia="lv-LV"/>
        </w:rPr>
        <w:t>N</w:t>
      </w:r>
      <w:r w:rsidRPr="003E5740">
        <w:rPr>
          <w:rFonts w:ascii="Times New Roman" w:hAnsi="Times New Roman" w:cs="Times New Roman"/>
          <w:sz w:val="26"/>
          <w:szCs w:val="26"/>
          <w:lang w:eastAsia="lv-LV"/>
        </w:rPr>
        <w:t>odrošinājum</w:t>
      </w:r>
      <w:r w:rsidR="0068110D" w:rsidRPr="003E5740">
        <w:rPr>
          <w:rFonts w:ascii="Times New Roman" w:hAnsi="Times New Roman" w:cs="Times New Roman"/>
          <w:sz w:val="26"/>
          <w:szCs w:val="26"/>
          <w:lang w:eastAsia="lv-LV"/>
        </w:rPr>
        <w:t>u</w:t>
      </w:r>
      <w:r w:rsidRPr="003E5740">
        <w:rPr>
          <w:rFonts w:ascii="Times New Roman" w:hAnsi="Times New Roman" w:cs="Times New Roman"/>
          <w:sz w:val="26"/>
          <w:szCs w:val="26"/>
          <w:lang w:eastAsia="lv-LV"/>
        </w:rPr>
        <w:t>;</w:t>
      </w:r>
    </w:p>
    <w:p w14:paraId="1459E15F" w14:textId="77777777" w:rsidR="002226EF" w:rsidRPr="003E5740" w:rsidRDefault="008B63D7" w:rsidP="002226EF">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Nomas līgums</w:t>
      </w:r>
      <w:r w:rsidRPr="003E5740">
        <w:rPr>
          <w:rFonts w:ascii="Times New Roman" w:hAnsi="Times New Roman" w:cs="Times New Roman"/>
          <w:sz w:val="26"/>
          <w:szCs w:val="26"/>
          <w:lang w:eastAsia="lv-LV"/>
        </w:rPr>
        <w:t xml:space="preserve"> – līgums par Nomas objektu iznomāšanu, kas tiek slēgts ar Izsolē uzvarējušo Izsoles dalībnieku.</w:t>
      </w:r>
    </w:p>
    <w:p w14:paraId="5727B9E0" w14:textId="77777777" w:rsidR="002226EF" w:rsidRPr="003E5740" w:rsidRDefault="008B63D7" w:rsidP="002226EF">
      <w:pPr>
        <w:pStyle w:val="Virsraksts1"/>
        <w:numPr>
          <w:ilvl w:val="0"/>
          <w:numId w:val="2"/>
        </w:numPr>
        <w:rPr>
          <w:rFonts w:cs="Times New Roman"/>
          <w:bCs/>
          <w:szCs w:val="26"/>
          <w:lang w:eastAsia="lv-LV"/>
        </w:rPr>
      </w:pPr>
      <w:r w:rsidRPr="003E5740">
        <w:rPr>
          <w:rFonts w:cs="Times New Roman"/>
          <w:bCs/>
          <w:szCs w:val="26"/>
          <w:lang w:eastAsia="lv-LV"/>
        </w:rPr>
        <w:t xml:space="preserve">Informācija par </w:t>
      </w:r>
      <w:r w:rsidR="00CA5D98" w:rsidRPr="003E5740">
        <w:rPr>
          <w:rFonts w:cs="Times New Roman"/>
          <w:bCs/>
          <w:szCs w:val="26"/>
          <w:lang w:eastAsia="lv-LV"/>
        </w:rPr>
        <w:t>N</w:t>
      </w:r>
      <w:r w:rsidRPr="003E5740">
        <w:rPr>
          <w:rFonts w:cs="Times New Roman"/>
          <w:bCs/>
          <w:szCs w:val="26"/>
          <w:lang w:eastAsia="lv-LV"/>
        </w:rPr>
        <w:t>omas objekt</w:t>
      </w:r>
      <w:r w:rsidR="00CA5D98" w:rsidRPr="003E5740">
        <w:rPr>
          <w:rFonts w:cs="Times New Roman"/>
          <w:bCs/>
          <w:szCs w:val="26"/>
          <w:lang w:eastAsia="lv-LV"/>
        </w:rPr>
        <w:t>iem</w:t>
      </w:r>
    </w:p>
    <w:p w14:paraId="2A12A157"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Nomas objekti</w:t>
      </w:r>
      <w:r w:rsidRPr="003E5740">
        <w:rPr>
          <w:rFonts w:ascii="Times New Roman" w:hAnsi="Times New Roman" w:cs="Times New Roman"/>
          <w:sz w:val="26"/>
          <w:szCs w:val="26"/>
          <w:lang w:eastAsia="lv-LV"/>
        </w:rPr>
        <w:t xml:space="preserve"> – Rīgas</w:t>
      </w:r>
      <w:r w:rsidR="00BD27DD" w:rsidRPr="003E5740">
        <w:rPr>
          <w:rFonts w:ascii="Times New Roman" w:hAnsi="Times New Roman" w:cs="Times New Roman"/>
          <w:sz w:val="26"/>
          <w:szCs w:val="26"/>
          <w:lang w:eastAsia="lv-LV"/>
        </w:rPr>
        <w:t xml:space="preserve"> </w:t>
      </w:r>
      <w:proofErr w:type="spellStart"/>
      <w:r w:rsidR="00BD27DD" w:rsidRPr="003E5740">
        <w:rPr>
          <w:rFonts w:ascii="Times New Roman" w:hAnsi="Times New Roman" w:cs="Times New Roman"/>
          <w:sz w:val="26"/>
          <w:szCs w:val="26"/>
          <w:lang w:eastAsia="lv-LV"/>
        </w:rPr>
        <w:t>valstspilsētas</w:t>
      </w:r>
      <w:proofErr w:type="spellEnd"/>
      <w:r w:rsidRPr="003E5740">
        <w:rPr>
          <w:rFonts w:ascii="Times New Roman" w:hAnsi="Times New Roman" w:cs="Times New Roman"/>
          <w:sz w:val="26"/>
          <w:szCs w:val="26"/>
          <w:lang w:eastAsia="lv-LV"/>
        </w:rPr>
        <w:t xml:space="preserve"> pašvaldībai piederoš</w:t>
      </w:r>
      <w:r w:rsidR="00BD27DD" w:rsidRPr="003E5740">
        <w:rPr>
          <w:rFonts w:ascii="Times New Roman" w:hAnsi="Times New Roman" w:cs="Times New Roman"/>
          <w:sz w:val="26"/>
          <w:szCs w:val="26"/>
          <w:lang w:eastAsia="lv-LV"/>
        </w:rPr>
        <w:t>ie</w:t>
      </w:r>
      <w:r w:rsidRPr="003E5740">
        <w:rPr>
          <w:rFonts w:ascii="Times New Roman" w:hAnsi="Times New Roman" w:cs="Times New Roman"/>
          <w:sz w:val="26"/>
          <w:szCs w:val="26"/>
          <w:lang w:eastAsia="lv-LV"/>
        </w:rPr>
        <w:t xml:space="preserve"> nekustam</w:t>
      </w:r>
      <w:r w:rsidR="00F32515" w:rsidRPr="003E5740">
        <w:rPr>
          <w:rFonts w:ascii="Times New Roman" w:hAnsi="Times New Roman" w:cs="Times New Roman"/>
          <w:sz w:val="26"/>
          <w:szCs w:val="26"/>
          <w:lang w:eastAsia="lv-LV"/>
        </w:rPr>
        <w:t>ie</w:t>
      </w:r>
      <w:r w:rsidRPr="003E5740">
        <w:rPr>
          <w:rFonts w:ascii="Times New Roman" w:hAnsi="Times New Roman" w:cs="Times New Roman"/>
          <w:sz w:val="26"/>
          <w:szCs w:val="26"/>
          <w:lang w:eastAsia="lv-LV"/>
        </w:rPr>
        <w:t xml:space="preserve"> īpašum</w:t>
      </w:r>
      <w:r w:rsidR="00F32515" w:rsidRPr="003E5740">
        <w:rPr>
          <w:rFonts w:ascii="Times New Roman" w:hAnsi="Times New Roman" w:cs="Times New Roman"/>
          <w:sz w:val="26"/>
          <w:szCs w:val="26"/>
          <w:lang w:eastAsia="lv-LV"/>
        </w:rPr>
        <w:t>i</w:t>
      </w:r>
      <w:r w:rsidRPr="003E5740">
        <w:rPr>
          <w:rFonts w:ascii="Times New Roman" w:hAnsi="Times New Roman" w:cs="Times New Roman"/>
          <w:sz w:val="26"/>
          <w:szCs w:val="26"/>
          <w:lang w:eastAsia="lv-LV"/>
        </w:rPr>
        <w:t xml:space="preserve"> </w:t>
      </w:r>
      <w:r w:rsidR="00B760C6" w:rsidRPr="003E5740">
        <w:rPr>
          <w:rFonts w:ascii="Times New Roman" w:hAnsi="Times New Roman" w:cs="Times New Roman"/>
          <w:sz w:val="26"/>
          <w:szCs w:val="26"/>
          <w:lang w:eastAsia="lv-LV"/>
        </w:rPr>
        <w:t>(apgaismes stab</w:t>
      </w:r>
      <w:r w:rsidR="00F32515" w:rsidRPr="003E5740">
        <w:rPr>
          <w:rFonts w:ascii="Times New Roman" w:hAnsi="Times New Roman" w:cs="Times New Roman"/>
          <w:sz w:val="26"/>
          <w:szCs w:val="26"/>
          <w:lang w:eastAsia="lv-LV"/>
        </w:rPr>
        <w:t>i</w:t>
      </w:r>
      <w:r w:rsidR="00B760C6" w:rsidRPr="003E5740">
        <w:rPr>
          <w:rFonts w:ascii="Times New Roman" w:hAnsi="Times New Roman" w:cs="Times New Roman"/>
          <w:sz w:val="26"/>
          <w:szCs w:val="26"/>
          <w:lang w:eastAsia="lv-LV"/>
        </w:rPr>
        <w:t>)</w:t>
      </w:r>
      <w:r w:rsidRPr="003E5740">
        <w:rPr>
          <w:rFonts w:ascii="Times New Roman" w:hAnsi="Times New Roman" w:cs="Times New Roman"/>
          <w:sz w:val="26"/>
          <w:szCs w:val="26"/>
          <w:lang w:eastAsia="lv-LV"/>
        </w:rPr>
        <w:t>, kas norādīt</w:t>
      </w:r>
      <w:r w:rsidR="00F32515" w:rsidRPr="003E5740">
        <w:rPr>
          <w:rFonts w:ascii="Times New Roman" w:hAnsi="Times New Roman" w:cs="Times New Roman"/>
          <w:sz w:val="26"/>
          <w:szCs w:val="26"/>
          <w:lang w:eastAsia="lv-LV"/>
        </w:rPr>
        <w:t>i</w:t>
      </w:r>
      <w:r w:rsidRPr="003E5740">
        <w:rPr>
          <w:rFonts w:ascii="Times New Roman" w:hAnsi="Times New Roman" w:cs="Times New Roman"/>
          <w:sz w:val="26"/>
          <w:szCs w:val="26"/>
          <w:lang w:eastAsia="lv-LV"/>
        </w:rPr>
        <w:t xml:space="preserve"> šo Noteikumu 1. pielikumā</w:t>
      </w:r>
      <w:r w:rsidR="004222AD" w:rsidRPr="003E5740">
        <w:rPr>
          <w:rFonts w:ascii="Times New Roman" w:hAnsi="Times New Roman" w:cs="Times New Roman"/>
          <w:sz w:val="26"/>
          <w:szCs w:val="26"/>
          <w:lang w:eastAsia="lv-LV"/>
        </w:rPr>
        <w:t>.</w:t>
      </w:r>
    </w:p>
    <w:p w14:paraId="27C44DB7"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Nomas tiesības tiek izsolītas uz visiem Nomas objektiem kā lietu kopību.</w:t>
      </w:r>
    </w:p>
    <w:p w14:paraId="30E6276B"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bidi="yi-Hebr"/>
        </w:rPr>
        <w:t>Nomas objektu izmantošanas mērķis</w:t>
      </w:r>
      <w:r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rPr>
        <w:t xml:space="preserve"> īslaicīgas lietošanas tīkla reklāmas objekt</w:t>
      </w:r>
      <w:r w:rsidR="00C56CD0" w:rsidRPr="003E5740">
        <w:rPr>
          <w:rFonts w:ascii="Times New Roman" w:hAnsi="Times New Roman" w:cs="Times New Roman"/>
          <w:sz w:val="26"/>
          <w:szCs w:val="26"/>
        </w:rPr>
        <w:t>u</w:t>
      </w:r>
      <w:r w:rsidRPr="003E5740">
        <w:rPr>
          <w:rFonts w:ascii="Times New Roman" w:hAnsi="Times New Roman" w:cs="Times New Roman"/>
          <w:sz w:val="26"/>
          <w:szCs w:val="26"/>
        </w:rPr>
        <w:t xml:space="preserve"> </w:t>
      </w:r>
      <w:r w:rsidR="00C56CD0" w:rsidRPr="003E5740">
        <w:rPr>
          <w:rFonts w:ascii="Times New Roman" w:hAnsi="Times New Roman" w:cs="Times New Roman"/>
          <w:sz w:val="26"/>
          <w:szCs w:val="26"/>
        </w:rPr>
        <w:t>bez</w:t>
      </w:r>
      <w:r w:rsidRPr="003E5740">
        <w:rPr>
          <w:rFonts w:ascii="Times New Roman" w:hAnsi="Times New Roman" w:cs="Times New Roman"/>
          <w:sz w:val="26"/>
          <w:szCs w:val="26"/>
        </w:rPr>
        <w:t xml:space="preserve"> piesaist</w:t>
      </w:r>
      <w:r w:rsidR="00C56CD0" w:rsidRPr="003E5740">
        <w:rPr>
          <w:rFonts w:ascii="Times New Roman" w:hAnsi="Times New Roman" w:cs="Times New Roman"/>
          <w:sz w:val="26"/>
          <w:szCs w:val="26"/>
        </w:rPr>
        <w:t>es</w:t>
      </w:r>
      <w:r w:rsidRPr="003E5740">
        <w:rPr>
          <w:rFonts w:ascii="Times New Roman" w:hAnsi="Times New Roman" w:cs="Times New Roman"/>
          <w:sz w:val="26"/>
          <w:szCs w:val="26"/>
        </w:rPr>
        <w:t xml:space="preserve"> zemei (turpmāk – Reklāmas </w:t>
      </w:r>
      <w:r w:rsidR="00CA5D98" w:rsidRPr="003E5740">
        <w:rPr>
          <w:rFonts w:ascii="Times New Roman" w:hAnsi="Times New Roman" w:cs="Times New Roman"/>
          <w:sz w:val="26"/>
          <w:szCs w:val="26"/>
        </w:rPr>
        <w:t>o</w:t>
      </w:r>
      <w:r w:rsidRPr="003E5740">
        <w:rPr>
          <w:rFonts w:ascii="Times New Roman" w:hAnsi="Times New Roman" w:cs="Times New Roman"/>
          <w:sz w:val="26"/>
          <w:szCs w:val="26"/>
        </w:rPr>
        <w:t xml:space="preserve">bjekti) izvietošana, izmantošana tīkla reklāmas izvietošanai, uzturēšana un apsaimniekošana, ievērojot Nomas līgumā un Tīkla reklāmas izvietošanas līgumā </w:t>
      </w:r>
      <w:r w:rsidR="00267BF4" w:rsidRPr="003E5740">
        <w:rPr>
          <w:rFonts w:ascii="Times New Roman" w:hAnsi="Times New Roman" w:cs="Times New Roman"/>
          <w:sz w:val="26"/>
          <w:szCs w:val="26"/>
        </w:rPr>
        <w:t>(</w:t>
      </w:r>
      <w:r w:rsidR="0097734D" w:rsidRPr="003E5740">
        <w:rPr>
          <w:rFonts w:ascii="Times New Roman" w:hAnsi="Times New Roman" w:cs="Times New Roman"/>
          <w:sz w:val="26"/>
          <w:szCs w:val="26"/>
        </w:rPr>
        <w:t xml:space="preserve">Tīkla reklāmas </w:t>
      </w:r>
      <w:r w:rsidR="000F1DA1" w:rsidRPr="003E5740">
        <w:rPr>
          <w:rFonts w:ascii="Times New Roman" w:hAnsi="Times New Roman" w:cs="Times New Roman"/>
          <w:sz w:val="26"/>
          <w:szCs w:val="26"/>
        </w:rPr>
        <w:t xml:space="preserve">izvietošanas </w:t>
      </w:r>
      <w:r w:rsidR="00267BF4" w:rsidRPr="003E5740">
        <w:rPr>
          <w:rFonts w:ascii="Times New Roman" w:hAnsi="Times New Roman" w:cs="Times New Roman"/>
          <w:sz w:val="26"/>
          <w:szCs w:val="26"/>
        </w:rPr>
        <w:t xml:space="preserve">līguma projekts </w:t>
      </w:r>
      <w:r w:rsidR="0097734D" w:rsidRPr="003E5740">
        <w:rPr>
          <w:rFonts w:ascii="Times New Roman" w:hAnsi="Times New Roman" w:cs="Times New Roman"/>
          <w:sz w:val="26"/>
          <w:szCs w:val="26"/>
        </w:rPr>
        <w:t>pievienots</w:t>
      </w:r>
      <w:r w:rsidR="00267BF4" w:rsidRPr="003E5740">
        <w:rPr>
          <w:rFonts w:ascii="Times New Roman" w:hAnsi="Times New Roman" w:cs="Times New Roman"/>
          <w:sz w:val="26"/>
          <w:szCs w:val="26"/>
        </w:rPr>
        <w:t xml:space="preserve"> šo Noteikumu 4. pielikumā) </w:t>
      </w:r>
      <w:r w:rsidR="0097734D" w:rsidRPr="003E5740">
        <w:rPr>
          <w:rFonts w:ascii="Times New Roman" w:hAnsi="Times New Roman" w:cs="Times New Roman"/>
          <w:sz w:val="26"/>
          <w:szCs w:val="26"/>
        </w:rPr>
        <w:t>noteik</w:t>
      </w:r>
      <w:r w:rsidRPr="003E5740">
        <w:rPr>
          <w:rFonts w:ascii="Times New Roman" w:hAnsi="Times New Roman" w:cs="Times New Roman"/>
          <w:sz w:val="26"/>
          <w:szCs w:val="26"/>
        </w:rPr>
        <w:t>tos nosacījumus.</w:t>
      </w:r>
    </w:p>
    <w:p w14:paraId="088307B8"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Nomas objektu atrašanās vieta</w:t>
      </w:r>
      <w:r w:rsidR="009964E6" w:rsidRPr="003E5740">
        <w:rPr>
          <w:rFonts w:ascii="Times New Roman" w:hAnsi="Times New Roman" w:cs="Times New Roman"/>
          <w:sz w:val="26"/>
          <w:szCs w:val="26"/>
          <w:lang w:eastAsia="lv-LV"/>
        </w:rPr>
        <w:t xml:space="preserve"> atbilstoši</w:t>
      </w:r>
      <w:r w:rsidR="002D5568">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Noteikumu 1.</w:t>
      </w:r>
      <w:r w:rsidR="002D5568">
        <w:rPr>
          <w:rFonts w:ascii="Times New Roman" w:hAnsi="Times New Roman" w:cs="Times New Roman"/>
          <w:sz w:val="26"/>
          <w:szCs w:val="26"/>
          <w:lang w:eastAsia="lv-LV"/>
        </w:rPr>
        <w:t> </w:t>
      </w:r>
      <w:r w:rsidRPr="003E5740">
        <w:rPr>
          <w:rFonts w:ascii="Times New Roman" w:hAnsi="Times New Roman" w:cs="Times New Roman"/>
          <w:sz w:val="26"/>
          <w:szCs w:val="26"/>
          <w:lang w:eastAsia="lv-LV"/>
        </w:rPr>
        <w:t>pielikumā</w:t>
      </w:r>
      <w:r w:rsidR="009964E6" w:rsidRPr="003E5740">
        <w:rPr>
          <w:rFonts w:ascii="Times New Roman" w:hAnsi="Times New Roman" w:cs="Times New Roman"/>
          <w:sz w:val="26"/>
          <w:szCs w:val="26"/>
          <w:lang w:eastAsia="lv-LV"/>
        </w:rPr>
        <w:t xml:space="preserve"> noteiktajām koordinātēm</w:t>
      </w:r>
      <w:r w:rsidRPr="003E5740">
        <w:rPr>
          <w:rFonts w:ascii="Times New Roman" w:hAnsi="Times New Roman" w:cs="Times New Roman"/>
          <w:sz w:val="26"/>
          <w:szCs w:val="26"/>
          <w:lang w:eastAsia="lv-LV"/>
        </w:rPr>
        <w:t xml:space="preserve">. </w:t>
      </w:r>
    </w:p>
    <w:p w14:paraId="25CBDB23"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rPr>
        <w:t>Nomas objektu apskate</w:t>
      </w:r>
      <w:r w:rsidRPr="003E5740">
        <w:rPr>
          <w:rFonts w:ascii="Times New Roman" w:hAnsi="Times New Roman" w:cs="Times New Roman"/>
          <w:sz w:val="26"/>
          <w:szCs w:val="26"/>
        </w:rPr>
        <w:t xml:space="preserve"> – Nomas objekti pieejami apskatei jebkurā laikā bez Izsoles rīkotāja pārstāvja dalības.</w:t>
      </w:r>
    </w:p>
    <w:p w14:paraId="18A29786" w14:textId="77777777" w:rsidR="0006360E" w:rsidRPr="003E5740" w:rsidRDefault="008B63D7" w:rsidP="0006360E">
      <w:pPr>
        <w:pStyle w:val="Virsraksts1"/>
        <w:numPr>
          <w:ilvl w:val="0"/>
          <w:numId w:val="2"/>
        </w:numPr>
        <w:rPr>
          <w:rFonts w:cs="Times New Roman"/>
          <w:szCs w:val="26"/>
          <w:lang w:eastAsia="lv-LV"/>
        </w:rPr>
      </w:pPr>
      <w:r w:rsidRPr="003E5740">
        <w:rPr>
          <w:rFonts w:cs="Times New Roman"/>
          <w:szCs w:val="26"/>
        </w:rPr>
        <w:t>Iznomāšanas termiņš un izsoles sākumcena</w:t>
      </w:r>
    </w:p>
    <w:p w14:paraId="309B9FEF" w14:textId="77777777" w:rsidR="0068110D"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Iznomāšanas termiņš</w:t>
      </w:r>
      <w:r w:rsidRPr="003E5740">
        <w:rPr>
          <w:rFonts w:ascii="Times New Roman" w:hAnsi="Times New Roman" w:cs="Times New Roman"/>
          <w:sz w:val="26"/>
          <w:szCs w:val="26"/>
          <w:lang w:eastAsia="lv-LV"/>
        </w:rPr>
        <w:t xml:space="preserve"> – </w:t>
      </w:r>
      <w:r w:rsidRPr="003E5740">
        <w:rPr>
          <w:rFonts w:ascii="Times New Roman" w:hAnsi="Times New Roman" w:cs="Times New Roman"/>
          <w:b/>
          <w:bCs/>
          <w:sz w:val="26"/>
          <w:szCs w:val="26"/>
          <w:lang w:eastAsia="lv-LV"/>
        </w:rPr>
        <w:t>10 (desmit) gadi</w:t>
      </w:r>
      <w:r w:rsidRPr="003E5740">
        <w:rPr>
          <w:rFonts w:ascii="Times New Roman" w:hAnsi="Times New Roman" w:cs="Times New Roman"/>
          <w:sz w:val="26"/>
          <w:szCs w:val="26"/>
          <w:lang w:eastAsia="lv-LV"/>
        </w:rPr>
        <w:t>, bez iespējas termiņu pagarināt.</w:t>
      </w:r>
    </w:p>
    <w:p w14:paraId="5D536CC3"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sākuma nomas maksa</w:t>
      </w:r>
      <w:r w:rsidRPr="003E5740">
        <w:rPr>
          <w:rFonts w:ascii="Times New Roman" w:hAnsi="Times New Roman" w:cs="Times New Roman"/>
          <w:sz w:val="26"/>
          <w:szCs w:val="26"/>
          <w:lang w:eastAsia="lv-LV"/>
        </w:rPr>
        <w:t xml:space="preserve"> –</w:t>
      </w:r>
      <w:r w:rsidR="00324CBB" w:rsidRPr="003E5740">
        <w:rPr>
          <w:rFonts w:ascii="Times New Roman" w:hAnsi="Times New Roman" w:cs="Times New Roman"/>
          <w:sz w:val="26"/>
          <w:szCs w:val="26"/>
          <w:lang w:eastAsia="lv-LV"/>
        </w:rPr>
        <w:t xml:space="preserve"> </w:t>
      </w:r>
      <w:r w:rsidR="00701071">
        <w:rPr>
          <w:rFonts w:ascii="Times New Roman" w:hAnsi="Times New Roman" w:cs="Times New Roman"/>
          <w:b/>
          <w:bCs/>
          <w:sz w:val="26"/>
          <w:szCs w:val="26"/>
          <w:lang w:eastAsia="lv-LV"/>
        </w:rPr>
        <w:t>36 391</w:t>
      </w:r>
      <w:r w:rsidR="001E416B">
        <w:rPr>
          <w:rFonts w:ascii="Times New Roman" w:hAnsi="Times New Roman" w:cs="Times New Roman"/>
          <w:b/>
          <w:bCs/>
          <w:sz w:val="26"/>
          <w:szCs w:val="26"/>
          <w:lang w:eastAsia="lv-LV"/>
        </w:rPr>
        <w:t>,</w:t>
      </w:r>
      <w:r w:rsidR="00701071">
        <w:rPr>
          <w:rFonts w:ascii="Times New Roman" w:hAnsi="Times New Roman" w:cs="Times New Roman"/>
          <w:b/>
          <w:bCs/>
          <w:sz w:val="26"/>
          <w:szCs w:val="26"/>
          <w:lang w:eastAsia="lv-LV"/>
        </w:rPr>
        <w:t>68</w:t>
      </w:r>
      <w:r w:rsidRPr="003E5740">
        <w:rPr>
          <w:rFonts w:ascii="Times New Roman" w:hAnsi="Times New Roman" w:cs="Times New Roman"/>
          <w:sz w:val="26"/>
          <w:szCs w:val="26"/>
          <w:lang w:eastAsia="lv-LV"/>
        </w:rPr>
        <w:t xml:space="preserve"> </w:t>
      </w:r>
      <w:r w:rsidR="00022CF2" w:rsidRPr="003E5740">
        <w:rPr>
          <w:rFonts w:ascii="Times New Roman" w:hAnsi="Times New Roman" w:cs="Times New Roman"/>
          <w:b/>
          <w:bCs/>
          <w:sz w:val="26"/>
          <w:szCs w:val="26"/>
          <w:lang w:eastAsia="lv-LV"/>
        </w:rPr>
        <w:t>EUR</w:t>
      </w:r>
      <w:r w:rsidR="00022CF2"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w:t>
      </w:r>
      <w:r w:rsidR="00701071">
        <w:rPr>
          <w:rFonts w:ascii="Times New Roman" w:hAnsi="Times New Roman" w:cs="Times New Roman"/>
          <w:sz w:val="26"/>
          <w:szCs w:val="26"/>
          <w:lang w:eastAsia="lv-LV"/>
        </w:rPr>
        <w:t>trīs</w:t>
      </w:r>
      <w:r w:rsidRPr="003E5740">
        <w:rPr>
          <w:rFonts w:ascii="Times New Roman" w:hAnsi="Times New Roman" w:cs="Times New Roman"/>
          <w:sz w:val="26"/>
          <w:szCs w:val="26"/>
          <w:lang w:eastAsia="lv-LV"/>
        </w:rPr>
        <w:t xml:space="preserve">desmit </w:t>
      </w:r>
      <w:r w:rsidR="00701071">
        <w:rPr>
          <w:rFonts w:ascii="Times New Roman" w:hAnsi="Times New Roman" w:cs="Times New Roman"/>
          <w:sz w:val="26"/>
          <w:szCs w:val="26"/>
          <w:lang w:eastAsia="lv-LV"/>
        </w:rPr>
        <w:t>seši</w:t>
      </w:r>
      <w:r w:rsidR="00A60C0A"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 xml:space="preserve">tūkstoši </w:t>
      </w:r>
      <w:r w:rsidR="00701071">
        <w:rPr>
          <w:rFonts w:ascii="Times New Roman" w:hAnsi="Times New Roman" w:cs="Times New Roman"/>
          <w:sz w:val="26"/>
          <w:szCs w:val="26"/>
          <w:lang w:eastAsia="lv-LV"/>
        </w:rPr>
        <w:t>trīs</w:t>
      </w:r>
      <w:r w:rsidR="00A60C0A" w:rsidRPr="003E5740">
        <w:rPr>
          <w:rFonts w:ascii="Times New Roman" w:hAnsi="Times New Roman" w:cs="Times New Roman"/>
          <w:sz w:val="26"/>
          <w:szCs w:val="26"/>
          <w:lang w:eastAsia="lv-LV"/>
        </w:rPr>
        <w:t xml:space="preserve"> simti </w:t>
      </w:r>
      <w:r w:rsidR="001E416B">
        <w:rPr>
          <w:rFonts w:ascii="Times New Roman" w:hAnsi="Times New Roman" w:cs="Times New Roman"/>
          <w:sz w:val="26"/>
          <w:szCs w:val="26"/>
          <w:lang w:eastAsia="lv-LV"/>
        </w:rPr>
        <w:t>d</w:t>
      </w:r>
      <w:r w:rsidR="00701071">
        <w:rPr>
          <w:rFonts w:ascii="Times New Roman" w:hAnsi="Times New Roman" w:cs="Times New Roman"/>
          <w:sz w:val="26"/>
          <w:szCs w:val="26"/>
          <w:lang w:eastAsia="lv-LV"/>
        </w:rPr>
        <w:t>eviņ</w:t>
      </w:r>
      <w:r w:rsidR="00E22591" w:rsidRPr="003E5740">
        <w:rPr>
          <w:rFonts w:ascii="Times New Roman" w:hAnsi="Times New Roman" w:cs="Times New Roman"/>
          <w:sz w:val="26"/>
          <w:szCs w:val="26"/>
          <w:lang w:eastAsia="lv-LV"/>
        </w:rPr>
        <w:t xml:space="preserve">desmit </w:t>
      </w:r>
      <w:r w:rsidR="00701071">
        <w:rPr>
          <w:rFonts w:ascii="Times New Roman" w:hAnsi="Times New Roman" w:cs="Times New Roman"/>
          <w:sz w:val="26"/>
          <w:szCs w:val="26"/>
          <w:lang w:eastAsia="lv-LV"/>
        </w:rPr>
        <w:t>viens</w:t>
      </w:r>
      <w:r w:rsidRPr="003E5740">
        <w:rPr>
          <w:rFonts w:ascii="Times New Roman" w:hAnsi="Times New Roman" w:cs="Times New Roman"/>
          <w:sz w:val="26"/>
          <w:szCs w:val="26"/>
          <w:lang w:eastAsia="lv-LV"/>
        </w:rPr>
        <w:t xml:space="preserve">  </w:t>
      </w:r>
      <w:proofErr w:type="spellStart"/>
      <w:r w:rsidRPr="003E5740">
        <w:rPr>
          <w:rFonts w:ascii="Times New Roman" w:hAnsi="Times New Roman" w:cs="Times New Roman"/>
          <w:i/>
          <w:iCs/>
          <w:sz w:val="26"/>
          <w:szCs w:val="26"/>
          <w:lang w:eastAsia="lv-LV"/>
        </w:rPr>
        <w:t>euro</w:t>
      </w:r>
      <w:proofErr w:type="spellEnd"/>
      <w:r w:rsidRPr="003E5740">
        <w:rPr>
          <w:rFonts w:ascii="Times New Roman" w:hAnsi="Times New Roman" w:cs="Times New Roman"/>
          <w:sz w:val="26"/>
          <w:szCs w:val="26"/>
          <w:lang w:eastAsia="lv-LV"/>
        </w:rPr>
        <w:t xml:space="preserve">, </w:t>
      </w:r>
      <w:r w:rsidR="00701071">
        <w:rPr>
          <w:rFonts w:ascii="Times New Roman" w:hAnsi="Times New Roman" w:cs="Times New Roman"/>
          <w:sz w:val="26"/>
          <w:szCs w:val="26"/>
          <w:lang w:eastAsia="lv-LV"/>
        </w:rPr>
        <w:t>68</w:t>
      </w:r>
      <w:r w:rsidRPr="003E5740">
        <w:rPr>
          <w:rFonts w:ascii="Times New Roman" w:hAnsi="Times New Roman" w:cs="Times New Roman"/>
          <w:sz w:val="26"/>
          <w:szCs w:val="26"/>
          <w:lang w:eastAsia="lv-LV"/>
        </w:rPr>
        <w:t xml:space="preserve"> centi) (bez PVN) gadā par visiem Nomas objektiem, noteikta saskaņā ar </w:t>
      </w:r>
      <w:r w:rsidRPr="003E5740">
        <w:rPr>
          <w:rFonts w:ascii="Times New Roman" w:hAnsi="Times New Roman" w:cs="Times New Roman"/>
          <w:sz w:val="26"/>
          <w:szCs w:val="26"/>
        </w:rPr>
        <w:t xml:space="preserve">sertificēta nekustamā īpašuma vērtētāja noteikto tirgus nomas maksas vērtējumu (turpmāk – </w:t>
      </w:r>
      <w:r w:rsidRPr="003E5740">
        <w:rPr>
          <w:rFonts w:ascii="Times New Roman" w:hAnsi="Times New Roman" w:cs="Times New Roman"/>
          <w:b/>
          <w:bCs/>
          <w:sz w:val="26"/>
          <w:szCs w:val="26"/>
        </w:rPr>
        <w:t>Izsoles sākumcena</w:t>
      </w:r>
      <w:r w:rsidRPr="003E5740">
        <w:rPr>
          <w:rFonts w:ascii="Times New Roman" w:hAnsi="Times New Roman" w:cs="Times New Roman"/>
          <w:sz w:val="26"/>
          <w:szCs w:val="26"/>
        </w:rPr>
        <w:t>).</w:t>
      </w:r>
      <w:r w:rsidR="00022CF2" w:rsidRPr="003E5740">
        <w:rPr>
          <w:rFonts w:ascii="Times New Roman" w:hAnsi="Times New Roman" w:cs="Times New Roman"/>
          <w:sz w:val="26"/>
          <w:szCs w:val="26"/>
        </w:rPr>
        <w:t xml:space="preserve"> </w:t>
      </w:r>
    </w:p>
    <w:p w14:paraId="648065FB" w14:textId="77777777" w:rsidR="002226EF" w:rsidRPr="003E5740" w:rsidRDefault="008B63D7" w:rsidP="0006360E">
      <w:pPr>
        <w:pStyle w:val="Virsraksts1"/>
        <w:numPr>
          <w:ilvl w:val="0"/>
          <w:numId w:val="2"/>
        </w:numPr>
        <w:rPr>
          <w:rFonts w:cs="Times New Roman"/>
          <w:szCs w:val="26"/>
        </w:rPr>
      </w:pPr>
      <w:r w:rsidRPr="003E5740">
        <w:rPr>
          <w:rFonts w:cs="Times New Roman"/>
          <w:szCs w:val="26"/>
          <w:lang w:bidi="yi-Hebr"/>
        </w:rPr>
        <w:lastRenderedPageBreak/>
        <w:t>Izsoles pretendenti, to pieteikumu pieņemšanas un reģistrācijas kārtība</w:t>
      </w:r>
    </w:p>
    <w:p w14:paraId="2CD532AA"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bidi="yi-Hebr"/>
        </w:rPr>
        <w:t>Par Izsoles pretendentu var kļūt juridiska persona, personālsabiedrība vai  fiziska persona (tai skaitā individuālais komersants), kura saskaņā ar spēkā esošajiem normatīvajiem aktiem var iegūt nomas tiesības uz Nomas objektiem, kā arī ir tiesīga slēgt tīkla reklāmas līgumu saskaņā ar Ministru kabineta 2012. gada 30. oktobra noteikumos Nr.732 “</w:t>
      </w:r>
      <w:r w:rsidRPr="003E5740">
        <w:rPr>
          <w:rFonts w:ascii="Times New Roman" w:hAnsi="Times New Roman" w:cs="Times New Roman"/>
          <w:sz w:val="26"/>
          <w:szCs w:val="26"/>
        </w:rPr>
        <w:t>Kārtība, kādā saņemama atļauja reklāmas izvietošanai publiskās vietās vai vietās, kas vērstas pret publisku vietu” noteikto kārtību.</w:t>
      </w:r>
    </w:p>
    <w:p w14:paraId="0A056D7E"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rPr>
        <w:t xml:space="preserve">Lai pieteiktos dalībai Izsolē, Izsoles pretendenti – </w:t>
      </w:r>
      <w:r w:rsidRPr="003E5740">
        <w:rPr>
          <w:rFonts w:ascii="Times New Roman" w:hAnsi="Times New Roman" w:cs="Times New Roman"/>
          <w:b/>
          <w:bCs/>
          <w:sz w:val="26"/>
          <w:szCs w:val="26"/>
        </w:rPr>
        <w:t>fiziskās personas</w:t>
      </w:r>
      <w:r w:rsidRPr="003E5740">
        <w:rPr>
          <w:rFonts w:ascii="Times New Roman" w:hAnsi="Times New Roman" w:cs="Times New Roman"/>
          <w:sz w:val="26"/>
          <w:szCs w:val="26"/>
        </w:rPr>
        <w:t xml:space="preserve"> (izņemot individuālo komersantu) </w:t>
      </w:r>
      <w:r w:rsidRPr="003E5740">
        <w:rPr>
          <w:rFonts w:ascii="Times New Roman" w:hAnsi="Times New Roman" w:cs="Times New Roman"/>
          <w:b/>
          <w:bCs/>
          <w:sz w:val="26"/>
          <w:szCs w:val="26"/>
        </w:rPr>
        <w:t>iesniedz pieteikumu (turpmāk – Pieteikums), k</w:t>
      </w:r>
      <w:r w:rsidR="00022CF2" w:rsidRPr="003E5740">
        <w:rPr>
          <w:rFonts w:ascii="Times New Roman" w:hAnsi="Times New Roman" w:cs="Times New Roman"/>
          <w:b/>
          <w:bCs/>
          <w:sz w:val="26"/>
          <w:szCs w:val="26"/>
        </w:rPr>
        <w:t>as sastāv no šādiem dokumentiem</w:t>
      </w:r>
      <w:r w:rsidRPr="003E5740">
        <w:rPr>
          <w:rFonts w:ascii="Times New Roman" w:hAnsi="Times New Roman" w:cs="Times New Roman"/>
          <w:sz w:val="26"/>
          <w:szCs w:val="26"/>
        </w:rPr>
        <w:t>:</w:t>
      </w:r>
    </w:p>
    <w:p w14:paraId="0D462410"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rPr>
        <w:t xml:space="preserve">Komisijai adresēts pieteikums (saskaņā ar </w:t>
      </w:r>
      <w:r w:rsidR="005813AA" w:rsidRPr="003E5740">
        <w:rPr>
          <w:rFonts w:ascii="Times New Roman" w:hAnsi="Times New Roman" w:cs="Times New Roman"/>
          <w:sz w:val="26"/>
          <w:szCs w:val="26"/>
        </w:rPr>
        <w:t>veidlapu</w:t>
      </w:r>
      <w:r w:rsidRPr="003E5740">
        <w:rPr>
          <w:rFonts w:ascii="Times New Roman" w:hAnsi="Times New Roman" w:cs="Times New Roman"/>
          <w:sz w:val="26"/>
          <w:szCs w:val="26"/>
        </w:rPr>
        <w:t>, skat. šo Noteikumu 3.</w:t>
      </w:r>
      <w:r w:rsidR="00A60C0A"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pielikumu, pieteikuma elektroniskā versija ir pieejama tīmekļvietnē </w:t>
      </w:r>
      <w:hyperlink r:id="rId14" w:history="1">
        <w:r w:rsidR="00672058" w:rsidRPr="003E5740">
          <w:rPr>
            <w:rStyle w:val="Hipersaite"/>
            <w:rFonts w:ascii="Times New Roman" w:hAnsi="Times New Roman" w:cs="Times New Roman"/>
            <w:sz w:val="26"/>
            <w:szCs w:val="26"/>
          </w:rPr>
          <w:t>https://www.rdpad.lv/</w:t>
        </w:r>
      </w:hyperlink>
      <w:r w:rsidRPr="003E5740">
        <w:rPr>
          <w:rStyle w:val="Hipersaite"/>
          <w:rFonts w:ascii="Times New Roman" w:hAnsi="Times New Roman" w:cs="Times New Roman"/>
          <w:color w:val="auto"/>
          <w:sz w:val="26"/>
          <w:szCs w:val="26"/>
          <w:u w:val="none"/>
          <w:lang w:eastAsia="lv-LV"/>
        </w:rPr>
        <w:t xml:space="preserve"> un</w:t>
      </w:r>
      <w:r w:rsidRPr="003E5740">
        <w:rPr>
          <w:rStyle w:val="Hipersaite"/>
          <w:rFonts w:ascii="Times New Roman" w:hAnsi="Times New Roman" w:cs="Times New Roman"/>
          <w:color w:val="auto"/>
          <w:sz w:val="26"/>
          <w:szCs w:val="26"/>
          <w:lang w:eastAsia="lv-LV"/>
        </w:rPr>
        <w:t xml:space="preserve"> </w:t>
      </w:r>
      <w:hyperlink r:id="rId15" w:history="1">
        <w:r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rPr>
        <w:t>), kas satur t.sk.:</w:t>
      </w:r>
    </w:p>
    <w:p w14:paraId="56E23082"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i/>
          <w:noProof/>
          <w:sz w:val="26"/>
          <w:szCs w:val="26"/>
        </w:rPr>
      </w:pPr>
      <w:r w:rsidRPr="003E5740">
        <w:rPr>
          <w:rFonts w:ascii="Times New Roman" w:hAnsi="Times New Roman" w:cs="Times New Roman"/>
          <w:sz w:val="26"/>
          <w:szCs w:val="26"/>
        </w:rPr>
        <w:t xml:space="preserve">apliecinājumu, ka Izsoles pretendents nav atzīstams par nelabticīgu nomnieku, ievērojot Noteikumu 5.1. apakšpunktā norādītos labticības izvērtēšanas kritērijus, </w:t>
      </w:r>
    </w:p>
    <w:p w14:paraId="3E6BDBFE"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i/>
          <w:noProof/>
          <w:sz w:val="26"/>
          <w:szCs w:val="26"/>
        </w:rPr>
      </w:pPr>
      <w:r w:rsidRPr="003E5740">
        <w:rPr>
          <w:rFonts w:ascii="Times New Roman" w:hAnsi="Times New Roman" w:cs="Times New Roman"/>
          <w:sz w:val="26"/>
          <w:szCs w:val="26"/>
        </w:rPr>
        <w:t xml:space="preserve">apliecinājumu, ka Izsoles pretendents uz Pieteikuma iesniegšanas brīdi nav pasludināts par maksātnespējīgu, </w:t>
      </w:r>
    </w:p>
    <w:p w14:paraId="4AE38746"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i/>
          <w:noProof/>
          <w:sz w:val="26"/>
          <w:szCs w:val="26"/>
        </w:rPr>
      </w:pPr>
      <w:r w:rsidRPr="003E5740">
        <w:rPr>
          <w:rFonts w:ascii="Times New Roman" w:hAnsi="Times New Roman" w:cs="Times New Roman"/>
          <w:sz w:val="26"/>
          <w:szCs w:val="26"/>
        </w:rPr>
        <w:t xml:space="preserve">apliecinājumu, ka Izsoles pretendents piekrīt, ka Noteikumu 3. pielikumā norādītie personas dati - personas vārds, uzvārds, personas kods, dzīvesvietas adrese, </w:t>
      </w:r>
      <w:r w:rsidRPr="003E5740">
        <w:rPr>
          <w:rFonts w:ascii="Times New Roman" w:hAnsi="Times New Roman" w:cs="Times New Roman"/>
          <w:noProof/>
          <w:sz w:val="26"/>
          <w:szCs w:val="26"/>
        </w:rPr>
        <w:t>oficiālā elektroniskā adrese vai e-pasta adrese,</w:t>
      </w:r>
      <w:r w:rsidRPr="003E5740">
        <w:rPr>
          <w:rFonts w:ascii="Times New Roman" w:hAnsi="Times New Roman" w:cs="Times New Roman"/>
          <w:i/>
          <w:noProof/>
          <w:sz w:val="26"/>
          <w:szCs w:val="26"/>
        </w:rPr>
        <w:t xml:space="preserve"> </w:t>
      </w:r>
      <w:r w:rsidRPr="003E5740">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p>
    <w:p w14:paraId="15C966C4"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Nodrošinājuma samaksu apliecinošs dokuments</w:t>
      </w:r>
      <w:r w:rsidR="00BF288A" w:rsidRPr="003E5740">
        <w:rPr>
          <w:rFonts w:ascii="Times New Roman" w:hAnsi="Times New Roman" w:cs="Times New Roman"/>
          <w:sz w:val="26"/>
          <w:szCs w:val="26"/>
        </w:rPr>
        <w:t xml:space="preserve"> (bankas zīmogs nav nepieciešams)</w:t>
      </w:r>
      <w:r w:rsidRPr="003E5740">
        <w:rPr>
          <w:rFonts w:ascii="Times New Roman" w:hAnsi="Times New Roman" w:cs="Times New Roman"/>
          <w:sz w:val="26"/>
          <w:szCs w:val="26"/>
        </w:rPr>
        <w:t>;</w:t>
      </w:r>
    </w:p>
    <w:p w14:paraId="6A783AFA"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Notariāla pilnvara pārstāvēt fizisko personu Izsolē un parakstīt Nomas līgumu, ja attiecīgo fizisko personu pārstāv cita persona.</w:t>
      </w:r>
    </w:p>
    <w:p w14:paraId="217B777E"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Lai pieteiktos dalībai Izsolē, Izsoles pretendenti – </w:t>
      </w:r>
      <w:r w:rsidRPr="003E5740">
        <w:rPr>
          <w:rFonts w:ascii="Times New Roman" w:hAnsi="Times New Roman" w:cs="Times New Roman"/>
          <w:b/>
          <w:bCs/>
          <w:sz w:val="26"/>
          <w:szCs w:val="26"/>
        </w:rPr>
        <w:t>juridiskās personas, personālsabiedrības,</w:t>
      </w:r>
      <w:r w:rsidRPr="003E5740">
        <w:rPr>
          <w:rFonts w:ascii="Times New Roman" w:hAnsi="Times New Roman" w:cs="Times New Roman"/>
          <w:sz w:val="26"/>
          <w:szCs w:val="26"/>
        </w:rPr>
        <w:t xml:space="preserve"> </w:t>
      </w:r>
      <w:r w:rsidRPr="003E5740">
        <w:rPr>
          <w:rFonts w:ascii="Times New Roman" w:hAnsi="Times New Roman" w:cs="Times New Roman"/>
          <w:b/>
          <w:bCs/>
          <w:sz w:val="26"/>
          <w:szCs w:val="26"/>
        </w:rPr>
        <w:t>individuālie komersanti</w:t>
      </w:r>
      <w:r w:rsidRPr="003E5740">
        <w:rPr>
          <w:rFonts w:ascii="Times New Roman" w:hAnsi="Times New Roman" w:cs="Times New Roman"/>
          <w:sz w:val="26"/>
          <w:szCs w:val="26"/>
        </w:rPr>
        <w:t xml:space="preserve"> </w:t>
      </w:r>
      <w:r w:rsidRPr="003E5740">
        <w:rPr>
          <w:rFonts w:ascii="Times New Roman" w:hAnsi="Times New Roman" w:cs="Times New Roman"/>
          <w:b/>
          <w:bCs/>
          <w:sz w:val="26"/>
          <w:szCs w:val="26"/>
        </w:rPr>
        <w:t>iesniedz Pieteikumu, k</w:t>
      </w:r>
      <w:r w:rsidR="00F81687" w:rsidRPr="003E5740">
        <w:rPr>
          <w:rFonts w:ascii="Times New Roman" w:hAnsi="Times New Roman" w:cs="Times New Roman"/>
          <w:b/>
          <w:bCs/>
          <w:sz w:val="26"/>
          <w:szCs w:val="26"/>
        </w:rPr>
        <w:t>as sastāv no šādiem dokumentiem</w:t>
      </w:r>
      <w:r w:rsidRPr="003E5740">
        <w:rPr>
          <w:rFonts w:ascii="Times New Roman" w:hAnsi="Times New Roman" w:cs="Times New Roman"/>
          <w:sz w:val="26"/>
          <w:szCs w:val="26"/>
        </w:rPr>
        <w:t>:</w:t>
      </w:r>
    </w:p>
    <w:p w14:paraId="18A3DB1E"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Komisijai adresēts pieteikums (saskaņā ar </w:t>
      </w:r>
      <w:r w:rsidR="00F81687" w:rsidRPr="003E5740">
        <w:rPr>
          <w:rFonts w:ascii="Times New Roman" w:hAnsi="Times New Roman" w:cs="Times New Roman"/>
          <w:sz w:val="26"/>
          <w:szCs w:val="26"/>
        </w:rPr>
        <w:t>veidlapu</w:t>
      </w:r>
      <w:r w:rsidRPr="003E5740">
        <w:rPr>
          <w:rFonts w:ascii="Times New Roman" w:hAnsi="Times New Roman" w:cs="Times New Roman"/>
          <w:sz w:val="26"/>
          <w:szCs w:val="26"/>
        </w:rPr>
        <w:t xml:space="preserve">, skat. šo Noteikumu 3. pielikumu, pieteikuma elektroniskā versija ir pieejama tīmekļvietnē </w:t>
      </w:r>
      <w:hyperlink r:id="rId16" w:history="1">
        <w:r w:rsidR="00672058" w:rsidRPr="003E5740">
          <w:rPr>
            <w:rStyle w:val="Hipersaite"/>
            <w:rFonts w:ascii="Times New Roman" w:hAnsi="Times New Roman" w:cs="Times New Roman"/>
            <w:sz w:val="26"/>
            <w:szCs w:val="26"/>
          </w:rPr>
          <w:t>https://www.rdpad.lv/</w:t>
        </w:r>
      </w:hyperlink>
      <w:r w:rsidRPr="003E5740">
        <w:rPr>
          <w:rStyle w:val="Hipersaite"/>
          <w:rFonts w:ascii="Times New Roman" w:hAnsi="Times New Roman" w:cs="Times New Roman"/>
          <w:color w:val="auto"/>
          <w:sz w:val="26"/>
          <w:szCs w:val="26"/>
          <w:u w:val="none"/>
          <w:lang w:eastAsia="lv-LV"/>
        </w:rPr>
        <w:t xml:space="preserve"> un</w:t>
      </w:r>
      <w:r w:rsidRPr="003E5740">
        <w:rPr>
          <w:rStyle w:val="Hipersaite"/>
          <w:rFonts w:ascii="Times New Roman" w:hAnsi="Times New Roman" w:cs="Times New Roman"/>
          <w:color w:val="auto"/>
          <w:sz w:val="26"/>
          <w:szCs w:val="26"/>
          <w:lang w:eastAsia="lv-LV"/>
        </w:rPr>
        <w:t xml:space="preserve"> </w:t>
      </w:r>
      <w:hyperlink r:id="rId17" w:history="1">
        <w:r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rPr>
        <w:t>), kas satur t.sk.:</w:t>
      </w:r>
    </w:p>
    <w:p w14:paraId="6119C62B"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apliecinājumu, ka Izsoles pretendents nav atzīstams par nelabticīgu nomnieku, ievērojot šo Noteikumu 5.1. apakšpunktā norādītos labticības izvērtēšanas kritērijus, </w:t>
      </w:r>
    </w:p>
    <w:p w14:paraId="34D44945"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4F0BBA40"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apliecinājumu, ka Izsoles pretendents piekrīt, ka 3. pielikumā norādītie dati - nosaukums, vienotais reģistrācijas numurs, juridiskā adrese, </w:t>
      </w:r>
      <w:r w:rsidRPr="003E5740">
        <w:rPr>
          <w:rFonts w:ascii="Times New Roman" w:hAnsi="Times New Roman" w:cs="Times New Roman"/>
          <w:noProof/>
          <w:sz w:val="26"/>
          <w:szCs w:val="26"/>
        </w:rPr>
        <w:t>oficiālā elektroniskā adrese vai e-pasta adrese,</w:t>
      </w:r>
      <w:r w:rsidRPr="003E5740">
        <w:rPr>
          <w:rFonts w:ascii="Times New Roman" w:hAnsi="Times New Roman" w:cs="Times New Roman"/>
          <w:i/>
          <w:noProof/>
          <w:sz w:val="26"/>
          <w:szCs w:val="26"/>
        </w:rPr>
        <w:t xml:space="preserve"> </w:t>
      </w:r>
      <w:r w:rsidRPr="003E5740">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r w:rsidR="00590DF5" w:rsidRPr="003E5740">
        <w:rPr>
          <w:rFonts w:ascii="Times New Roman" w:hAnsi="Times New Roman" w:cs="Times New Roman"/>
          <w:sz w:val="26"/>
          <w:szCs w:val="26"/>
        </w:rPr>
        <w:t>;</w:t>
      </w:r>
      <w:r w:rsidRPr="003E5740">
        <w:rPr>
          <w:rFonts w:ascii="Times New Roman" w:hAnsi="Times New Roman" w:cs="Times New Roman"/>
          <w:sz w:val="26"/>
          <w:szCs w:val="26"/>
        </w:rPr>
        <w:t xml:space="preserve"> </w:t>
      </w:r>
    </w:p>
    <w:p w14:paraId="0FF50F75"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Nodrošinājuma samaksu apliecinošs dokuments</w:t>
      </w:r>
      <w:r w:rsidR="003A7D48" w:rsidRPr="003E5740">
        <w:rPr>
          <w:rFonts w:ascii="Times New Roman" w:hAnsi="Times New Roman" w:cs="Times New Roman"/>
          <w:sz w:val="26"/>
          <w:szCs w:val="26"/>
        </w:rPr>
        <w:t xml:space="preserve"> (bankas zīmogs nav nepieciešams)</w:t>
      </w:r>
      <w:r w:rsidRPr="003E5740">
        <w:rPr>
          <w:rFonts w:ascii="Times New Roman" w:hAnsi="Times New Roman" w:cs="Times New Roman"/>
          <w:sz w:val="26"/>
          <w:szCs w:val="26"/>
        </w:rPr>
        <w:t>;</w:t>
      </w:r>
    </w:p>
    <w:p w14:paraId="475EA5B0"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pilnvara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18" w:history="1">
        <w:r w:rsidRPr="003E5740">
          <w:rPr>
            <w:rStyle w:val="Hipersaite"/>
            <w:rFonts w:ascii="Times New Roman" w:hAnsi="Times New Roman" w:cs="Times New Roman"/>
            <w:sz w:val="26"/>
            <w:szCs w:val="26"/>
          </w:rPr>
          <w:t>info.ur.gov.lv</w:t>
        </w:r>
      </w:hyperlink>
      <w:r w:rsidRPr="003E5740">
        <w:rPr>
          <w:rFonts w:ascii="Times New Roman" w:hAnsi="Times New Roman" w:cs="Times New Roman"/>
          <w:sz w:val="26"/>
          <w:szCs w:val="26"/>
        </w:rPr>
        <w:t xml:space="preserve"> publicētajā informācijā; </w:t>
      </w:r>
    </w:p>
    <w:p w14:paraId="150734E5"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ja izsoles pretendents ir personālsabiedrība, Noteikumu 3. pielikumu paraksta katrs personālsabiedrības biedrs, tādējādi apliecinot, ka katrs personālsabiedrības biedrs atbilst Noteikumu 3. pielikumā norādītajiem apliecinājumiem. Papildus personālsabiedrība iesniedz starp tās biedriem noslēgtu vienošanos, kurā norādītas  ziņas  par  katru  biedru,  kompetenču  sadalījums  starp biedriem un pilnvarotā persona, kura pārstāvēs personālsabiedrības intereses izsoles procesā;</w:t>
      </w:r>
    </w:p>
    <w:p w14:paraId="5084F481"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19" w:history="1">
        <w:r w:rsidRPr="003E5740">
          <w:rPr>
            <w:rStyle w:val="Hipersaite"/>
            <w:rFonts w:ascii="Times New Roman" w:hAnsi="Times New Roman" w:cs="Times New Roman"/>
            <w:sz w:val="26"/>
            <w:szCs w:val="26"/>
          </w:rPr>
          <w:t>info.ur.gov.lv</w:t>
        </w:r>
      </w:hyperlink>
      <w:r w:rsidRPr="003E5740">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p w14:paraId="17A4E55D"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2BFFD4DD"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w:t>
      </w:r>
      <w:r w:rsidR="00274A84" w:rsidRPr="003E5740">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1095DEFB" w14:textId="77777777" w:rsidR="0006360E" w:rsidRPr="003E5740" w:rsidRDefault="008B63D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Visiem </w:t>
      </w:r>
      <w:r w:rsidR="00274A84" w:rsidRPr="003E5740">
        <w:rPr>
          <w:rFonts w:ascii="Times New Roman" w:hAnsi="Times New Roman" w:cs="Times New Roman"/>
          <w:sz w:val="26"/>
          <w:szCs w:val="26"/>
          <w:lang w:bidi="yi-Hebr"/>
        </w:rPr>
        <w:t xml:space="preserve">Pieteikuma dokumentiem jābūt iesniegtiem </w:t>
      </w:r>
      <w:r w:rsidR="004E3077" w:rsidRPr="003E5740">
        <w:rPr>
          <w:rFonts w:ascii="Times New Roman" w:hAnsi="Times New Roman" w:cs="Times New Roman"/>
          <w:sz w:val="26"/>
          <w:szCs w:val="26"/>
          <w:lang w:bidi="yi-Hebr"/>
        </w:rPr>
        <w:t>vienlaicīgi</w:t>
      </w:r>
      <w:r w:rsidR="00A461FC" w:rsidRPr="003E5740">
        <w:rPr>
          <w:rFonts w:ascii="Times New Roman" w:hAnsi="Times New Roman" w:cs="Times New Roman"/>
          <w:sz w:val="26"/>
          <w:szCs w:val="26"/>
          <w:lang w:bidi="yi-Hebr"/>
        </w:rPr>
        <w:t>, atsūtot tos vienā e-pasta vēstulē.</w:t>
      </w:r>
    </w:p>
    <w:p w14:paraId="6097FB9A" w14:textId="77777777" w:rsidR="0006360E" w:rsidRPr="003E5740" w:rsidRDefault="008B63D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19C3A88" w14:textId="77777777" w:rsidR="0006360E" w:rsidRPr="003E5740" w:rsidRDefault="008B63D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217E495A"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 xml:space="preserve"> Ar Pieteikuma iesniegšanu ir uzskatāms, ka Izsoles pretendents:</w:t>
      </w:r>
    </w:p>
    <w:p w14:paraId="04D0C24A"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piekrīt Noteikumiem;</w:t>
      </w:r>
    </w:p>
    <w:p w14:paraId="57BA3406"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ir informēts par personas datu apstrādi saskaņā ar šo noteikumu 5.</w:t>
      </w:r>
      <w:r w:rsidR="008B58AA"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pielikumu un piekrīt </w:t>
      </w:r>
      <w:r w:rsidR="00E953FA" w:rsidRPr="003E5740">
        <w:rPr>
          <w:rFonts w:ascii="Times New Roman" w:hAnsi="Times New Roman" w:cs="Times New Roman"/>
          <w:sz w:val="26"/>
          <w:szCs w:val="26"/>
        </w:rPr>
        <w:t>Departamenta</w:t>
      </w:r>
      <w:r w:rsidRPr="003E5740">
        <w:rPr>
          <w:rFonts w:ascii="Times New Roman" w:hAnsi="Times New Roman" w:cs="Times New Roman"/>
          <w:sz w:val="26"/>
          <w:szCs w:val="26"/>
        </w:rPr>
        <w:t xml:space="preserve"> un Komisijas veiktajai personas datu apstrādei Nomas līguma noslēgšanas un administrēšanas mērķim.</w:t>
      </w:r>
    </w:p>
    <w:p w14:paraId="1D6AAB4A" w14:textId="77777777" w:rsidR="0006360E" w:rsidRPr="003E5740" w:rsidRDefault="008B63D7" w:rsidP="00E953FA">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Pieteikumu dalībai Izsolē Izsoles pretendents iesniedz ne vēlāk kā līdz 202</w:t>
      </w:r>
      <w:r w:rsidR="00E953FA" w:rsidRPr="003E5740">
        <w:rPr>
          <w:rFonts w:ascii="Times New Roman" w:hAnsi="Times New Roman" w:cs="Times New Roman"/>
          <w:sz w:val="26"/>
          <w:szCs w:val="26"/>
          <w:lang w:bidi="yi-Hebr"/>
        </w:rPr>
        <w:t>3</w:t>
      </w:r>
      <w:r w:rsidRPr="003E5740">
        <w:rPr>
          <w:rFonts w:ascii="Times New Roman" w:hAnsi="Times New Roman" w:cs="Times New Roman"/>
          <w:sz w:val="26"/>
          <w:szCs w:val="26"/>
          <w:lang w:bidi="yi-Hebr"/>
        </w:rPr>
        <w:t xml:space="preserve">. gada </w:t>
      </w:r>
      <w:r w:rsidR="009964E6" w:rsidRPr="003E5740">
        <w:rPr>
          <w:rFonts w:ascii="Times New Roman" w:hAnsi="Times New Roman" w:cs="Times New Roman"/>
          <w:sz w:val="26"/>
          <w:szCs w:val="26"/>
          <w:lang w:bidi="yi-Hebr"/>
        </w:rPr>
        <w:t>14</w:t>
      </w:r>
      <w:r w:rsidR="00E953FA" w:rsidRPr="003E5740">
        <w:rPr>
          <w:rFonts w:ascii="Times New Roman" w:hAnsi="Times New Roman" w:cs="Times New Roman"/>
          <w:sz w:val="26"/>
          <w:szCs w:val="26"/>
          <w:lang w:bidi="yi-Hebr"/>
        </w:rPr>
        <w:t>.</w:t>
      </w:r>
      <w:r w:rsidR="009964E6" w:rsidRPr="003E5740">
        <w:rPr>
          <w:rFonts w:ascii="Times New Roman" w:hAnsi="Times New Roman" w:cs="Times New Roman"/>
          <w:sz w:val="26"/>
          <w:szCs w:val="26"/>
          <w:lang w:bidi="yi-Hebr"/>
        </w:rPr>
        <w:t>martam</w:t>
      </w:r>
      <w:r w:rsidR="008B58AA"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plkst. </w:t>
      </w:r>
      <w:r w:rsidR="00846E90" w:rsidRPr="003E5740">
        <w:rPr>
          <w:rFonts w:ascii="Times New Roman" w:hAnsi="Times New Roman" w:cs="Times New Roman"/>
          <w:sz w:val="26"/>
          <w:szCs w:val="26"/>
          <w:lang w:bidi="yi-Hebr"/>
        </w:rPr>
        <w:t>13</w:t>
      </w:r>
      <w:r w:rsidR="00D1510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00, šo noteikumu 1.8. un 1.9. punkt</w:t>
      </w:r>
      <w:r w:rsidR="00D15101" w:rsidRPr="003E5740">
        <w:rPr>
          <w:rFonts w:ascii="Times New Roman" w:hAnsi="Times New Roman" w:cs="Times New Roman"/>
          <w:sz w:val="26"/>
          <w:szCs w:val="26"/>
          <w:lang w:bidi="yi-Hebr"/>
        </w:rPr>
        <w:t>ā</w:t>
      </w:r>
      <w:r w:rsidRPr="003E5740">
        <w:rPr>
          <w:rFonts w:ascii="Times New Roman" w:hAnsi="Times New Roman" w:cs="Times New Roman"/>
          <w:sz w:val="26"/>
          <w:szCs w:val="26"/>
          <w:lang w:bidi="yi-Hebr"/>
        </w:rPr>
        <w:t xml:space="preserve"> noteiktajā laikā. Pieteikumi, kas tiks iesniegti pēc minētā laika, netiks pieņemti un </w:t>
      </w:r>
      <w:r w:rsidR="00E953FA" w:rsidRPr="003E5740">
        <w:rPr>
          <w:rFonts w:ascii="Times New Roman" w:hAnsi="Times New Roman" w:cs="Times New Roman"/>
          <w:sz w:val="26"/>
          <w:szCs w:val="26"/>
          <w:lang w:bidi="yi-Hebr"/>
        </w:rPr>
        <w:t>Departamentā netiks reģistrēti kā saņemtie dokumenti un iesniedzējam tiks nosūtīts e-pasts ar informāciju, ka Pieteikums netiek pieņemts un reģistrēts.</w:t>
      </w:r>
    </w:p>
    <w:p w14:paraId="2039F8F2"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pretendents ir atbildīgs par iesniegtā Pieteikuma, t.sk. dokumentu un tajos norādīto ziņu/apliecinājumu patiesumu.</w:t>
      </w:r>
    </w:p>
    <w:p w14:paraId="6B102531"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Saņemot Pieteikumu</w:t>
      </w:r>
      <w:r w:rsidR="00D1510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dokumentu pieņēmējs</w:t>
      </w:r>
      <w:r w:rsidR="004E3077" w:rsidRPr="003E5740">
        <w:rPr>
          <w:rFonts w:ascii="Times New Roman" w:hAnsi="Times New Roman" w:cs="Times New Roman"/>
          <w:sz w:val="26"/>
          <w:szCs w:val="26"/>
          <w:lang w:bidi="yi-Hebr"/>
        </w:rPr>
        <w:t>/saņēmējs</w:t>
      </w:r>
      <w:r w:rsidRPr="003E5740">
        <w:rPr>
          <w:rFonts w:ascii="Times New Roman" w:hAnsi="Times New Roman" w:cs="Times New Roman"/>
          <w:sz w:val="26"/>
          <w:szCs w:val="26"/>
          <w:lang w:bidi="yi-Hebr"/>
        </w:rPr>
        <w:t xml:space="preserve"> pārliecinās, vai </w:t>
      </w:r>
      <w:r w:rsidR="004E3077" w:rsidRPr="003E5740">
        <w:rPr>
          <w:rFonts w:ascii="Times New Roman" w:hAnsi="Times New Roman" w:cs="Times New Roman"/>
          <w:sz w:val="26"/>
          <w:szCs w:val="26"/>
          <w:lang w:bidi="yi-Hebr"/>
        </w:rPr>
        <w:t xml:space="preserve">Pieteikums </w:t>
      </w:r>
      <w:r w:rsidRPr="003E5740">
        <w:rPr>
          <w:rFonts w:ascii="Times New Roman" w:hAnsi="Times New Roman" w:cs="Times New Roman"/>
          <w:sz w:val="26"/>
          <w:szCs w:val="26"/>
          <w:lang w:bidi="yi-Hebr"/>
        </w:rPr>
        <w:t>iesniegt</w:t>
      </w:r>
      <w:r w:rsidR="004E3077" w:rsidRPr="003E5740">
        <w:rPr>
          <w:rFonts w:ascii="Times New Roman" w:hAnsi="Times New Roman" w:cs="Times New Roman"/>
          <w:sz w:val="26"/>
          <w:szCs w:val="26"/>
          <w:lang w:bidi="yi-Hebr"/>
        </w:rPr>
        <w:t>s</w:t>
      </w:r>
      <w:r w:rsidR="003771FA" w:rsidRPr="003E5740">
        <w:rPr>
          <w:rFonts w:ascii="Times New Roman" w:hAnsi="Times New Roman" w:cs="Times New Roman"/>
          <w:sz w:val="26"/>
          <w:szCs w:val="26"/>
          <w:lang w:bidi="yi-Hebr"/>
        </w:rPr>
        <w:t xml:space="preserve"> </w:t>
      </w:r>
      <w:r w:rsidR="00F4517C" w:rsidRPr="003E5740">
        <w:rPr>
          <w:rFonts w:ascii="Times New Roman" w:hAnsi="Times New Roman" w:cs="Times New Roman"/>
          <w:sz w:val="26"/>
          <w:szCs w:val="26"/>
          <w:lang w:bidi="yi-Hebr"/>
        </w:rPr>
        <w:t>1.9.</w:t>
      </w:r>
      <w:r w:rsidR="00D15101" w:rsidRPr="003E5740">
        <w:rPr>
          <w:rFonts w:ascii="Times New Roman" w:hAnsi="Times New Roman" w:cs="Times New Roman"/>
          <w:sz w:val="26"/>
          <w:szCs w:val="26"/>
          <w:lang w:bidi="yi-Hebr"/>
        </w:rPr>
        <w:t> </w:t>
      </w:r>
      <w:r w:rsidRPr="003E5740">
        <w:rPr>
          <w:rFonts w:ascii="Times New Roman" w:hAnsi="Times New Roman" w:cs="Times New Roman"/>
          <w:sz w:val="26"/>
          <w:szCs w:val="26"/>
          <w:lang w:bidi="yi-Hebr"/>
        </w:rPr>
        <w:t>punktā</w:t>
      </w:r>
      <w:r w:rsidR="00F4517C" w:rsidRPr="003E5740">
        <w:rPr>
          <w:rFonts w:ascii="Times New Roman" w:hAnsi="Times New Roman" w:cs="Times New Roman"/>
          <w:sz w:val="26"/>
          <w:szCs w:val="26"/>
          <w:lang w:bidi="yi-Hebr"/>
        </w:rPr>
        <w:t xml:space="preserve"> noteiktajā datumā un laikā</w:t>
      </w:r>
      <w:r w:rsidR="00AF151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w:t>
      </w:r>
      <w:r w:rsidR="00F4517C" w:rsidRPr="003E5740">
        <w:rPr>
          <w:rFonts w:ascii="Times New Roman" w:hAnsi="Times New Roman" w:cs="Times New Roman"/>
          <w:sz w:val="26"/>
          <w:szCs w:val="26"/>
          <w:lang w:bidi="yi-Hebr"/>
        </w:rPr>
        <w:t>Pirms vai p</w:t>
      </w:r>
      <w:r w:rsidR="00AF1511" w:rsidRPr="003E5740">
        <w:rPr>
          <w:rFonts w:ascii="Times New Roman" w:hAnsi="Times New Roman" w:cs="Times New Roman"/>
          <w:sz w:val="26"/>
          <w:szCs w:val="26"/>
          <w:lang w:bidi="yi-Hebr"/>
        </w:rPr>
        <w:t xml:space="preserve">ēc </w:t>
      </w:r>
      <w:r w:rsidR="00F4517C" w:rsidRPr="003E5740">
        <w:rPr>
          <w:rFonts w:ascii="Times New Roman" w:hAnsi="Times New Roman" w:cs="Times New Roman"/>
          <w:sz w:val="26"/>
          <w:szCs w:val="26"/>
          <w:lang w:bidi="yi-Hebr"/>
        </w:rPr>
        <w:t>1.9</w:t>
      </w:r>
      <w:r w:rsidR="00AF1511" w:rsidRPr="003E5740">
        <w:rPr>
          <w:rFonts w:ascii="Times New Roman" w:hAnsi="Times New Roman" w:cs="Times New Roman"/>
          <w:sz w:val="26"/>
          <w:szCs w:val="26"/>
          <w:lang w:bidi="yi-Hebr"/>
        </w:rPr>
        <w:t>. punktā noteiktā datuma un laika iesniegt</w:t>
      </w:r>
      <w:r w:rsidR="00F42226" w:rsidRPr="003E5740">
        <w:rPr>
          <w:rFonts w:ascii="Times New Roman" w:hAnsi="Times New Roman" w:cs="Times New Roman"/>
          <w:sz w:val="26"/>
          <w:szCs w:val="26"/>
          <w:lang w:bidi="yi-Hebr"/>
        </w:rPr>
        <w:t>ie</w:t>
      </w:r>
      <w:r w:rsidR="00AF1511" w:rsidRPr="003E5740">
        <w:rPr>
          <w:rFonts w:ascii="Times New Roman" w:hAnsi="Times New Roman" w:cs="Times New Roman"/>
          <w:sz w:val="26"/>
          <w:szCs w:val="26"/>
          <w:lang w:bidi="yi-Hebr"/>
        </w:rPr>
        <w:t xml:space="preserve"> </w:t>
      </w:r>
      <w:r w:rsidR="00F42226" w:rsidRPr="003E5740">
        <w:rPr>
          <w:rFonts w:ascii="Times New Roman" w:hAnsi="Times New Roman" w:cs="Times New Roman"/>
          <w:sz w:val="26"/>
          <w:szCs w:val="26"/>
          <w:lang w:bidi="yi-Hebr"/>
        </w:rPr>
        <w:t>P</w:t>
      </w:r>
      <w:r w:rsidR="00AF1511" w:rsidRPr="003E5740">
        <w:rPr>
          <w:rFonts w:ascii="Times New Roman" w:hAnsi="Times New Roman" w:cs="Times New Roman"/>
          <w:sz w:val="26"/>
          <w:szCs w:val="26"/>
          <w:lang w:bidi="yi-Hebr"/>
        </w:rPr>
        <w:t>ieteikum</w:t>
      </w:r>
      <w:r w:rsidR="00F42226" w:rsidRPr="003E5740">
        <w:rPr>
          <w:rFonts w:ascii="Times New Roman" w:hAnsi="Times New Roman" w:cs="Times New Roman"/>
          <w:sz w:val="26"/>
          <w:szCs w:val="26"/>
          <w:lang w:bidi="yi-Hebr"/>
        </w:rPr>
        <w:t>i</w:t>
      </w:r>
      <w:r w:rsidR="00AF1511" w:rsidRPr="003E5740">
        <w:rPr>
          <w:rFonts w:ascii="Times New Roman" w:hAnsi="Times New Roman" w:cs="Times New Roman"/>
          <w:sz w:val="26"/>
          <w:szCs w:val="26"/>
          <w:lang w:bidi="yi-Hebr"/>
        </w:rPr>
        <w:t xml:space="preserve"> netiek reģistrēt</w:t>
      </w:r>
      <w:r w:rsidR="00F42226" w:rsidRPr="003E5740">
        <w:rPr>
          <w:rFonts w:ascii="Times New Roman" w:hAnsi="Times New Roman" w:cs="Times New Roman"/>
          <w:sz w:val="26"/>
          <w:szCs w:val="26"/>
          <w:lang w:bidi="yi-Hebr"/>
        </w:rPr>
        <w:t>i</w:t>
      </w:r>
      <w:r w:rsidR="00F4517C" w:rsidRPr="003E5740">
        <w:rPr>
          <w:rFonts w:ascii="Times New Roman" w:hAnsi="Times New Roman" w:cs="Times New Roman"/>
          <w:sz w:val="26"/>
          <w:szCs w:val="26"/>
          <w:lang w:bidi="yi-Hebr"/>
        </w:rPr>
        <w:t xml:space="preserve"> saņemto Pieteikumu reģistrā</w:t>
      </w:r>
      <w:r w:rsidR="00AF1511" w:rsidRPr="003E5740">
        <w:rPr>
          <w:rFonts w:ascii="Times New Roman" w:hAnsi="Times New Roman" w:cs="Times New Roman"/>
          <w:sz w:val="26"/>
          <w:szCs w:val="26"/>
          <w:lang w:bidi="yi-Hebr"/>
        </w:rPr>
        <w:t>.</w:t>
      </w:r>
      <w:r w:rsidR="00E953FA"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Ņemot vērā iesniegtos Pieteikumus</w:t>
      </w:r>
      <w:r w:rsidR="00AF151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tiek sagatavots saņemto Pieteikumu reģistrs, kurā pieteikumu saņemšanas secībā tiek reģistrēti Pieteikumi, tajā norādot saņemšanas datumu un laiku, kā arī Izsoles pretendentu.</w:t>
      </w:r>
    </w:p>
    <w:p w14:paraId="656FBB5D"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3E5740">
        <w:rPr>
          <w:rFonts w:ascii="Times New Roman" w:hAnsi="Times New Roman" w:cs="Times New Roman"/>
          <w:sz w:val="26"/>
          <w:szCs w:val="26"/>
          <w:lang w:bidi="yi-Hebr"/>
        </w:rPr>
        <w:t xml:space="preserve">Pieteikuma </w:t>
      </w:r>
      <w:r w:rsidRPr="003E5740">
        <w:rPr>
          <w:rFonts w:ascii="Times New Roman" w:hAnsi="Times New Roman" w:cs="Times New Roman"/>
          <w:sz w:val="26"/>
          <w:szCs w:val="26"/>
          <w:lang w:bidi="yi-Hebr"/>
        </w:rPr>
        <w:t>iesniegšanas termiņa beigām. Grozot Pieteikumu, Izsoles pretendentam rakstveidā jāatsauc iepriekš iesniegtais Pieteikums un jāiesniedz jauns Pieteikums atbilstoši šajos noteikumos noteiktajām prasībām un kārtībai. Atsauktais Pieteikums netiek atvērts un vērtēts, ja iespējams, tas tiek atgriezts Izsoles pretendentam.</w:t>
      </w:r>
    </w:p>
    <w:p w14:paraId="0A73D4A7"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Ziņas par saņemtajiem Izsoles pretendentu Pieteikumiem un to skaitu neizpauž līdz Izsoles sākumam.</w:t>
      </w:r>
    </w:p>
    <w:p w14:paraId="18B1B36F" w14:textId="77777777" w:rsidR="00FC7EB1"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Pēc Pieteikumu iesniegšanas termiņa beigām</w:t>
      </w:r>
      <w:r w:rsidR="00F4517C"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Komisija izvērtē </w:t>
      </w:r>
      <w:r w:rsidR="00456723" w:rsidRPr="003E5740">
        <w:rPr>
          <w:rFonts w:ascii="Times New Roman" w:hAnsi="Times New Roman" w:cs="Times New Roman"/>
          <w:sz w:val="26"/>
          <w:szCs w:val="26"/>
          <w:lang w:bidi="yi-Hebr"/>
        </w:rPr>
        <w:t xml:space="preserve">Pieteikumu reģistrā reģistrēto </w:t>
      </w:r>
      <w:r w:rsidRPr="003E5740">
        <w:rPr>
          <w:rFonts w:ascii="Times New Roman" w:hAnsi="Times New Roman" w:cs="Times New Roman"/>
          <w:sz w:val="26"/>
          <w:szCs w:val="26"/>
          <w:lang w:bidi="yi-Hebr"/>
        </w:rPr>
        <w:t xml:space="preserve">Pieteikumu atbilstību šajos Noteikumos noteiktajam. Izsoles </w:t>
      </w:r>
      <w:r w:rsidR="003771FA"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retendentus, kuru Pieteikumi atbilst šajos Noteikumos noteiktajam</w:t>
      </w:r>
      <w:r w:rsidR="00456723" w:rsidRPr="003E5740">
        <w:rPr>
          <w:rFonts w:ascii="Times New Roman" w:hAnsi="Times New Roman" w:cs="Times New Roman"/>
          <w:sz w:val="26"/>
          <w:szCs w:val="26"/>
          <w:lang w:bidi="yi-Hebr"/>
        </w:rPr>
        <w:t xml:space="preserve">, reģistrē Izsoles dalībnieku </w:t>
      </w:r>
      <w:r w:rsidR="001C12D7" w:rsidRPr="003E5740">
        <w:rPr>
          <w:rFonts w:ascii="Times New Roman" w:hAnsi="Times New Roman" w:cs="Times New Roman"/>
          <w:sz w:val="26"/>
          <w:szCs w:val="26"/>
          <w:lang w:bidi="yi-Hebr"/>
        </w:rPr>
        <w:t>sarakstā</w:t>
      </w:r>
      <w:r w:rsidR="005C6C67" w:rsidRPr="003E5740">
        <w:rPr>
          <w:rFonts w:ascii="Times New Roman" w:hAnsi="Times New Roman" w:cs="Times New Roman"/>
          <w:sz w:val="26"/>
          <w:szCs w:val="26"/>
          <w:lang w:bidi="yi-Hebr"/>
        </w:rPr>
        <w:t xml:space="preserve"> </w:t>
      </w:r>
      <w:r w:rsidR="004D05FF" w:rsidRPr="003E5740">
        <w:rPr>
          <w:rFonts w:ascii="Times New Roman" w:hAnsi="Times New Roman" w:cs="Times New Roman"/>
          <w:sz w:val="26"/>
          <w:szCs w:val="26"/>
          <w:lang w:bidi="yi-Hebr"/>
        </w:rPr>
        <w:t xml:space="preserve">Pieteikumu </w:t>
      </w:r>
      <w:r w:rsidR="005C6C67" w:rsidRPr="003E5740">
        <w:rPr>
          <w:rFonts w:ascii="Times New Roman" w:hAnsi="Times New Roman" w:cs="Times New Roman"/>
          <w:sz w:val="26"/>
          <w:szCs w:val="26"/>
          <w:lang w:bidi="yi-Hebr"/>
        </w:rPr>
        <w:t>iesniegšanas secībā</w:t>
      </w:r>
      <w:r w:rsidR="003771FA" w:rsidRPr="003E5740">
        <w:rPr>
          <w:rFonts w:ascii="Times New Roman" w:hAnsi="Times New Roman" w:cs="Times New Roman"/>
          <w:sz w:val="26"/>
          <w:szCs w:val="26"/>
          <w:lang w:bidi="yi-Hebr"/>
        </w:rPr>
        <w:t>, kā arī šiem Izsole</w:t>
      </w:r>
      <w:r w:rsidR="00E953FA" w:rsidRPr="003E5740">
        <w:rPr>
          <w:rFonts w:ascii="Times New Roman" w:hAnsi="Times New Roman" w:cs="Times New Roman"/>
          <w:sz w:val="26"/>
          <w:szCs w:val="26"/>
          <w:lang w:bidi="yi-Hebr"/>
        </w:rPr>
        <w:t>s</w:t>
      </w:r>
      <w:r w:rsidR="003771FA" w:rsidRPr="003E5740">
        <w:rPr>
          <w:rFonts w:ascii="Times New Roman" w:hAnsi="Times New Roman" w:cs="Times New Roman"/>
          <w:sz w:val="26"/>
          <w:szCs w:val="26"/>
          <w:lang w:bidi="yi-Hebr"/>
        </w:rPr>
        <w:t xml:space="preserve"> pretendentiem uz Pieteikumos norādītajām e-pasta adresēm tiek nosūtīts uzaicinājums piedalīties Izsolē</w:t>
      </w:r>
      <w:r w:rsidR="00456723" w:rsidRPr="003E5740">
        <w:rPr>
          <w:rFonts w:ascii="Times New Roman" w:hAnsi="Times New Roman" w:cs="Times New Roman"/>
          <w:sz w:val="26"/>
          <w:szCs w:val="26"/>
          <w:lang w:bidi="yi-Hebr"/>
        </w:rPr>
        <w:t>. Pretendentus, kuru Pieteikumi neatbilst šajos Noteikumos noteiktajam</w:t>
      </w:r>
      <w:r w:rsidR="005C6C67" w:rsidRPr="003E5740">
        <w:rPr>
          <w:rFonts w:ascii="Times New Roman" w:hAnsi="Times New Roman" w:cs="Times New Roman"/>
          <w:sz w:val="26"/>
          <w:szCs w:val="26"/>
          <w:lang w:bidi="yi-Hebr"/>
        </w:rPr>
        <w:t xml:space="preserve">, Izsoles dalībnieku </w:t>
      </w:r>
      <w:r w:rsidR="001C12D7" w:rsidRPr="003E5740">
        <w:rPr>
          <w:rFonts w:ascii="Times New Roman" w:hAnsi="Times New Roman" w:cs="Times New Roman"/>
          <w:sz w:val="26"/>
          <w:szCs w:val="26"/>
          <w:lang w:bidi="yi-Hebr"/>
        </w:rPr>
        <w:t>sarakstā</w:t>
      </w:r>
      <w:r w:rsidR="005C6C67" w:rsidRPr="003E5740">
        <w:rPr>
          <w:rFonts w:ascii="Times New Roman" w:hAnsi="Times New Roman" w:cs="Times New Roman"/>
          <w:sz w:val="26"/>
          <w:szCs w:val="26"/>
          <w:lang w:bidi="yi-Hebr"/>
        </w:rPr>
        <w:t xml:space="preserve"> nereģistrē</w:t>
      </w:r>
      <w:r w:rsidR="00B86400" w:rsidRPr="003E5740">
        <w:rPr>
          <w:rFonts w:ascii="Times New Roman" w:hAnsi="Times New Roman" w:cs="Times New Roman"/>
          <w:sz w:val="26"/>
          <w:szCs w:val="26"/>
          <w:lang w:bidi="yi-Hebr"/>
        </w:rPr>
        <w:t xml:space="preserve">. Izsoles dalībnieku </w:t>
      </w:r>
      <w:r w:rsidR="001C12D7" w:rsidRPr="003E5740">
        <w:rPr>
          <w:rFonts w:ascii="Times New Roman" w:hAnsi="Times New Roman" w:cs="Times New Roman"/>
          <w:sz w:val="26"/>
          <w:szCs w:val="26"/>
          <w:lang w:bidi="yi-Hebr"/>
        </w:rPr>
        <w:t>sarakstā</w:t>
      </w:r>
      <w:r w:rsidR="00B86400" w:rsidRPr="003E5740">
        <w:rPr>
          <w:rFonts w:ascii="Times New Roman" w:hAnsi="Times New Roman" w:cs="Times New Roman"/>
          <w:sz w:val="26"/>
          <w:szCs w:val="26"/>
          <w:lang w:bidi="yi-Hebr"/>
        </w:rPr>
        <w:t xml:space="preserve"> neiekļautie Pretendenti par neiekļaušanu Izsoles dalībnieku </w:t>
      </w:r>
      <w:r w:rsidR="001C12D7" w:rsidRPr="003E5740">
        <w:rPr>
          <w:rFonts w:ascii="Times New Roman" w:hAnsi="Times New Roman" w:cs="Times New Roman"/>
          <w:sz w:val="26"/>
          <w:szCs w:val="26"/>
          <w:lang w:bidi="yi-Hebr"/>
        </w:rPr>
        <w:t>sarakstā</w:t>
      </w:r>
      <w:r w:rsidR="00B86400" w:rsidRPr="003E5740">
        <w:rPr>
          <w:rFonts w:ascii="Times New Roman" w:hAnsi="Times New Roman" w:cs="Times New Roman"/>
          <w:sz w:val="26"/>
          <w:szCs w:val="26"/>
          <w:lang w:bidi="yi-Hebr"/>
        </w:rPr>
        <w:t xml:space="preserve"> tiek informēti, informāciju nosūtot uz Pretendenta </w:t>
      </w:r>
      <w:r w:rsidR="001C12D7" w:rsidRPr="003E5740">
        <w:rPr>
          <w:rFonts w:ascii="Times New Roman" w:hAnsi="Times New Roman" w:cs="Times New Roman"/>
          <w:sz w:val="26"/>
          <w:szCs w:val="26"/>
          <w:lang w:bidi="yi-Hebr"/>
        </w:rPr>
        <w:t>P</w:t>
      </w:r>
      <w:r w:rsidR="00B86400" w:rsidRPr="003E5740">
        <w:rPr>
          <w:rFonts w:ascii="Times New Roman" w:hAnsi="Times New Roman" w:cs="Times New Roman"/>
          <w:sz w:val="26"/>
          <w:szCs w:val="26"/>
          <w:lang w:bidi="yi-Hebr"/>
        </w:rPr>
        <w:t>ieteikumā norādīto e-pasta adresi līdz Izsoles norises dienai.</w:t>
      </w:r>
    </w:p>
    <w:p w14:paraId="743D559B" w14:textId="77777777" w:rsidR="00FC7EB1" w:rsidRPr="003E5740" w:rsidRDefault="008B63D7" w:rsidP="00FC7EB1">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dalībnieku sarakstā norāda šādas ziņas:</w:t>
      </w:r>
    </w:p>
    <w:p w14:paraId="700A028F" w14:textId="77777777" w:rsidR="00FC7EB1" w:rsidRPr="003E5740" w:rsidRDefault="008B63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dalībnieka kārtas numuru;</w:t>
      </w:r>
    </w:p>
    <w:p w14:paraId="4B110D7A" w14:textId="77777777" w:rsidR="00F4517C" w:rsidRPr="003E5740" w:rsidRDefault="008B63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d</w:t>
      </w:r>
      <w:r w:rsidR="00FC7EB1" w:rsidRPr="003E5740">
        <w:rPr>
          <w:rFonts w:ascii="Times New Roman" w:hAnsi="Times New Roman" w:cs="Times New Roman"/>
          <w:sz w:val="26"/>
          <w:szCs w:val="26"/>
          <w:lang w:bidi="yi-Hebr"/>
        </w:rPr>
        <w:t>alībnieka pilnu nosaukumu un reģistrācijas Nr.</w:t>
      </w:r>
      <w:r w:rsidR="004D05FF" w:rsidRPr="003E5740">
        <w:rPr>
          <w:rFonts w:ascii="Times New Roman" w:hAnsi="Times New Roman" w:cs="Times New Roman"/>
          <w:sz w:val="26"/>
          <w:szCs w:val="26"/>
          <w:lang w:bidi="yi-Hebr"/>
        </w:rPr>
        <w:t xml:space="preserve"> (juridiskai personai, personālsabiedrībai, individuālajam komersantam)</w:t>
      </w:r>
      <w:r w:rsidR="00FC7EB1" w:rsidRPr="003E5740">
        <w:rPr>
          <w:rFonts w:ascii="Times New Roman" w:hAnsi="Times New Roman" w:cs="Times New Roman"/>
          <w:sz w:val="26"/>
          <w:szCs w:val="26"/>
          <w:lang w:bidi="yi-Hebr"/>
        </w:rPr>
        <w:t xml:space="preserve"> vai fiziskas personas vārdu, uzvārdu un personas kodu</w:t>
      </w:r>
      <w:r w:rsidR="007157ED" w:rsidRPr="003E5740">
        <w:rPr>
          <w:rFonts w:ascii="Times New Roman" w:hAnsi="Times New Roman" w:cs="Times New Roman"/>
          <w:sz w:val="26"/>
          <w:szCs w:val="26"/>
          <w:lang w:bidi="yi-Hebr"/>
        </w:rPr>
        <w:t>.</w:t>
      </w:r>
    </w:p>
    <w:p w14:paraId="683EDFF4"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Visas izmaksas, kas saistītas ar Pieteikuma sagatavošanu, sedz Izsoles pretendents.</w:t>
      </w:r>
    </w:p>
    <w:p w14:paraId="4F227D4A" w14:textId="77777777" w:rsidR="0006360E" w:rsidRPr="003E5740" w:rsidRDefault="008B63D7" w:rsidP="00857177">
      <w:pPr>
        <w:pStyle w:val="Virsraksts1"/>
        <w:numPr>
          <w:ilvl w:val="0"/>
          <w:numId w:val="2"/>
        </w:numPr>
        <w:rPr>
          <w:rFonts w:cs="Times New Roman"/>
          <w:bCs/>
          <w:szCs w:val="26"/>
          <w:lang w:bidi="yi-Hebr"/>
        </w:rPr>
      </w:pPr>
      <w:r w:rsidRPr="003E5740">
        <w:rPr>
          <w:rFonts w:cs="Times New Roman"/>
          <w:bCs/>
          <w:szCs w:val="26"/>
          <w:lang w:bidi="yi-Hebr"/>
        </w:rPr>
        <w:t>Potenciālā nomas tiesību pretendenta labticības izvērtēšanas kritēriji</w:t>
      </w:r>
    </w:p>
    <w:p w14:paraId="792D5E11" w14:textId="77777777" w:rsidR="00857177" w:rsidRPr="003E5740" w:rsidRDefault="008B63D7" w:rsidP="00857177">
      <w:pPr>
        <w:pStyle w:val="Sarakstarindkopa"/>
        <w:keepNext/>
        <w:numPr>
          <w:ilvl w:val="1"/>
          <w:numId w:val="2"/>
        </w:numPr>
        <w:tabs>
          <w:tab w:val="left" w:pos="-2552"/>
          <w:tab w:val="left" w:pos="1276"/>
        </w:tabs>
        <w:spacing w:after="0" w:line="240" w:lineRule="auto"/>
        <w:ind w:right="-34"/>
        <w:jc w:val="both"/>
        <w:outlineLvl w:val="0"/>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pretendents nav uzskatāms par labticīgu šādos gadījumos:</w:t>
      </w:r>
    </w:p>
    <w:p w14:paraId="5C7E9860"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Izsoles pretendentam </w:t>
      </w:r>
      <w:r w:rsidR="00921C20" w:rsidRPr="003E5740">
        <w:rPr>
          <w:rFonts w:ascii="Times New Roman" w:hAnsi="Times New Roman" w:cs="Times New Roman"/>
          <w:sz w:val="26"/>
          <w:szCs w:val="26"/>
        </w:rPr>
        <w:t>P</w:t>
      </w:r>
      <w:r w:rsidRPr="003E5740">
        <w:rPr>
          <w:rFonts w:ascii="Times New Roman" w:hAnsi="Times New Roman" w:cs="Times New Roman"/>
          <w:sz w:val="26"/>
          <w:szCs w:val="26"/>
        </w:rPr>
        <w:t xml:space="preserve">ieteikuma iesniegšanas brīdī </w:t>
      </w:r>
      <w:r w:rsidR="0047183C" w:rsidRPr="003E5740">
        <w:rPr>
          <w:rFonts w:ascii="Times New Roman" w:hAnsi="Times New Roman" w:cs="Times New Roman"/>
          <w:sz w:val="26"/>
          <w:szCs w:val="26"/>
        </w:rPr>
        <w:t xml:space="preserve">par </w:t>
      </w:r>
      <w:r w:rsidR="00C67984" w:rsidRPr="003E5740">
        <w:rPr>
          <w:rFonts w:ascii="Times New Roman" w:hAnsi="Times New Roman" w:cs="Times New Roman"/>
          <w:sz w:val="26"/>
          <w:szCs w:val="26"/>
        </w:rPr>
        <w:t>Departamenta</w:t>
      </w:r>
      <w:r w:rsidR="0047183C" w:rsidRPr="003E5740">
        <w:rPr>
          <w:rFonts w:ascii="Times New Roman" w:hAnsi="Times New Roman" w:cs="Times New Roman"/>
          <w:sz w:val="26"/>
          <w:szCs w:val="26"/>
        </w:rPr>
        <w:t xml:space="preserve"> administrētajiem maksājumiem un/vai </w:t>
      </w:r>
      <w:r w:rsidRPr="003E5740">
        <w:rPr>
          <w:rFonts w:ascii="Times New Roman" w:hAnsi="Times New Roman" w:cs="Times New Roman"/>
          <w:sz w:val="26"/>
          <w:szCs w:val="26"/>
        </w:rPr>
        <w:t xml:space="preserve">pret </w:t>
      </w:r>
      <w:r w:rsidR="00C67984" w:rsidRPr="003E5740">
        <w:rPr>
          <w:rFonts w:ascii="Times New Roman" w:hAnsi="Times New Roman" w:cs="Times New Roman"/>
          <w:sz w:val="26"/>
          <w:szCs w:val="26"/>
        </w:rPr>
        <w:t>Departamentu</w:t>
      </w:r>
      <w:r w:rsidRPr="003E5740">
        <w:rPr>
          <w:rFonts w:ascii="Times New Roman" w:hAnsi="Times New Roman" w:cs="Times New Roman"/>
          <w:sz w:val="26"/>
          <w:szCs w:val="26"/>
        </w:rPr>
        <w:t xml:space="preserve"> ir neizpildītas maksājumu saistības, t.sk. neatlīdzināti zaudējumi</w:t>
      </w:r>
      <w:r w:rsidR="0017193C" w:rsidRPr="003E5740">
        <w:rPr>
          <w:rFonts w:ascii="Times New Roman" w:hAnsi="Times New Roman" w:cs="Times New Roman"/>
          <w:sz w:val="26"/>
          <w:szCs w:val="26"/>
        </w:rPr>
        <w:t>, nomas maksas un ar to saistīto maksājumu parāds, pašvaldības nodevas par reklāmas, afišu, sludinājumu un citas vizuālās informācijas izvietošanu Rīgā parāds</w:t>
      </w:r>
      <w:r w:rsidRPr="003E5740">
        <w:rPr>
          <w:rFonts w:ascii="Times New Roman" w:hAnsi="Times New Roman" w:cs="Times New Roman"/>
          <w:sz w:val="26"/>
          <w:szCs w:val="26"/>
        </w:rPr>
        <w:t xml:space="preserve">, </w:t>
      </w:r>
      <w:r w:rsidR="007157ED" w:rsidRPr="003E5740">
        <w:rPr>
          <w:rFonts w:ascii="Times New Roman" w:hAnsi="Times New Roman" w:cs="Times New Roman"/>
          <w:sz w:val="26"/>
          <w:szCs w:val="26"/>
        </w:rPr>
        <w:t xml:space="preserve">administratīvo </w:t>
      </w:r>
      <w:r w:rsidR="005F395A" w:rsidRPr="003E5740">
        <w:rPr>
          <w:rFonts w:ascii="Times New Roman" w:hAnsi="Times New Roman" w:cs="Times New Roman"/>
          <w:sz w:val="26"/>
          <w:szCs w:val="26"/>
        </w:rPr>
        <w:t xml:space="preserve">naudas </w:t>
      </w:r>
      <w:r w:rsidR="007157ED" w:rsidRPr="003E5740">
        <w:rPr>
          <w:rFonts w:ascii="Times New Roman" w:hAnsi="Times New Roman" w:cs="Times New Roman"/>
          <w:sz w:val="26"/>
          <w:szCs w:val="26"/>
        </w:rPr>
        <w:t>sodu parād</w:t>
      </w:r>
      <w:r w:rsidR="00C32A56" w:rsidRPr="003E5740">
        <w:rPr>
          <w:rFonts w:ascii="Times New Roman" w:hAnsi="Times New Roman" w:cs="Times New Roman"/>
          <w:sz w:val="26"/>
          <w:szCs w:val="26"/>
        </w:rPr>
        <w:t>i</w:t>
      </w:r>
      <w:r w:rsidR="007157ED" w:rsidRPr="003E5740">
        <w:rPr>
          <w:rFonts w:ascii="Times New Roman" w:hAnsi="Times New Roman" w:cs="Times New Roman"/>
          <w:sz w:val="26"/>
          <w:szCs w:val="26"/>
        </w:rPr>
        <w:t xml:space="preserve">, </w:t>
      </w:r>
      <w:r w:rsidRPr="003E5740">
        <w:rPr>
          <w:rFonts w:ascii="Times New Roman" w:hAnsi="Times New Roman" w:cs="Times New Roman"/>
          <w:sz w:val="26"/>
          <w:szCs w:val="26"/>
        </w:rPr>
        <w:t>kas</w:t>
      </w:r>
      <w:r w:rsidR="007157ED" w:rsidRPr="003E5740">
        <w:rPr>
          <w:rFonts w:ascii="Times New Roman" w:hAnsi="Times New Roman" w:cs="Times New Roman"/>
          <w:sz w:val="26"/>
          <w:szCs w:val="26"/>
        </w:rPr>
        <w:t xml:space="preserve"> kopā</w:t>
      </w:r>
      <w:r w:rsidRPr="003E5740">
        <w:rPr>
          <w:rFonts w:ascii="Times New Roman" w:hAnsi="Times New Roman" w:cs="Times New Roman"/>
          <w:sz w:val="26"/>
          <w:szCs w:val="26"/>
        </w:rPr>
        <w:t xml:space="preserve"> pārsniedz 150</w:t>
      </w:r>
      <w:r w:rsidR="00D15101" w:rsidRPr="003E5740">
        <w:rPr>
          <w:rFonts w:ascii="Times New Roman" w:hAnsi="Times New Roman" w:cs="Times New Roman"/>
          <w:sz w:val="26"/>
          <w:szCs w:val="26"/>
        </w:rPr>
        <w:t>,</w:t>
      </w:r>
      <w:r w:rsidRPr="003E5740">
        <w:rPr>
          <w:rFonts w:ascii="Times New Roman" w:hAnsi="Times New Roman" w:cs="Times New Roman"/>
          <w:sz w:val="26"/>
          <w:szCs w:val="26"/>
        </w:rPr>
        <w:t xml:space="preserve">00 EUR (viens simts piecdesmit </w:t>
      </w:r>
      <w:proofErr w:type="spellStart"/>
      <w:r w:rsidRPr="003E5740">
        <w:rPr>
          <w:rFonts w:ascii="Times New Roman" w:hAnsi="Times New Roman" w:cs="Times New Roman"/>
          <w:i/>
          <w:iCs/>
          <w:sz w:val="26"/>
          <w:szCs w:val="26"/>
        </w:rPr>
        <w:t>euro</w:t>
      </w:r>
      <w:proofErr w:type="spellEnd"/>
      <w:r w:rsidRPr="003E5740">
        <w:rPr>
          <w:rFonts w:ascii="Times New Roman" w:hAnsi="Times New Roman" w:cs="Times New Roman"/>
          <w:i/>
          <w:iCs/>
          <w:sz w:val="26"/>
          <w:szCs w:val="26"/>
        </w:rPr>
        <w:t xml:space="preserve">, </w:t>
      </w:r>
      <w:r w:rsidRPr="003E5740">
        <w:rPr>
          <w:rFonts w:ascii="Times New Roman" w:hAnsi="Times New Roman" w:cs="Times New Roman"/>
          <w:sz w:val="26"/>
          <w:szCs w:val="26"/>
        </w:rPr>
        <w:t>00 centi);</w:t>
      </w:r>
    </w:p>
    <w:p w14:paraId="7FA891C8"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Izsoles pretendentam </w:t>
      </w:r>
      <w:r w:rsidR="00921C20" w:rsidRPr="003E5740">
        <w:rPr>
          <w:rFonts w:ascii="Times New Roman" w:hAnsi="Times New Roman" w:cs="Times New Roman"/>
          <w:sz w:val="26"/>
          <w:szCs w:val="26"/>
        </w:rPr>
        <w:t>P</w:t>
      </w:r>
      <w:r w:rsidR="00AF00DB" w:rsidRPr="003E5740">
        <w:rPr>
          <w:rFonts w:ascii="Times New Roman" w:hAnsi="Times New Roman" w:cs="Times New Roman"/>
          <w:sz w:val="26"/>
          <w:szCs w:val="26"/>
        </w:rPr>
        <w:t xml:space="preserve">ieteikuma iesniegšanas brīdī </w:t>
      </w:r>
      <w:r w:rsidRPr="003E5740">
        <w:rPr>
          <w:rFonts w:ascii="Times New Roman" w:hAnsi="Times New Roman" w:cs="Times New Roman"/>
          <w:sz w:val="26"/>
          <w:szCs w:val="26"/>
        </w:rPr>
        <w:t>ir VID administrēto nodokļu parāds, kas pārsniedz 150</w:t>
      </w:r>
      <w:r w:rsidR="00D15101" w:rsidRPr="003E5740">
        <w:rPr>
          <w:rFonts w:ascii="Times New Roman" w:hAnsi="Times New Roman" w:cs="Times New Roman"/>
          <w:sz w:val="26"/>
          <w:szCs w:val="26"/>
        </w:rPr>
        <w:t>,</w:t>
      </w:r>
      <w:r w:rsidRPr="003E5740">
        <w:rPr>
          <w:rFonts w:ascii="Times New Roman" w:hAnsi="Times New Roman" w:cs="Times New Roman"/>
          <w:sz w:val="26"/>
          <w:szCs w:val="26"/>
        </w:rPr>
        <w:t xml:space="preserve">00 EUR (viens simts piecdesmit </w:t>
      </w:r>
      <w:proofErr w:type="spellStart"/>
      <w:r w:rsidRPr="003E5740">
        <w:rPr>
          <w:rFonts w:ascii="Times New Roman" w:hAnsi="Times New Roman" w:cs="Times New Roman"/>
          <w:i/>
          <w:iCs/>
          <w:sz w:val="26"/>
          <w:szCs w:val="26"/>
        </w:rPr>
        <w:t>euro</w:t>
      </w:r>
      <w:proofErr w:type="spellEnd"/>
      <w:r w:rsidRPr="003E5740">
        <w:rPr>
          <w:rFonts w:ascii="Times New Roman" w:hAnsi="Times New Roman" w:cs="Times New Roman"/>
          <w:sz w:val="26"/>
          <w:szCs w:val="26"/>
        </w:rPr>
        <w:t>, 00 centi)</w:t>
      </w:r>
      <w:r w:rsidR="009B057C" w:rsidRPr="003E5740">
        <w:rPr>
          <w:rFonts w:ascii="Times New Roman" w:hAnsi="Times New Roman" w:cs="Times New Roman"/>
          <w:sz w:val="26"/>
          <w:szCs w:val="26"/>
        </w:rPr>
        <w:t>;</w:t>
      </w:r>
    </w:p>
    <w:p w14:paraId="00EDAFFA"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Izsoles pretendentam </w:t>
      </w:r>
      <w:r w:rsidR="00921C20" w:rsidRPr="003E5740">
        <w:rPr>
          <w:rFonts w:ascii="Times New Roman" w:hAnsi="Times New Roman" w:cs="Times New Roman"/>
          <w:sz w:val="26"/>
          <w:szCs w:val="26"/>
        </w:rPr>
        <w:t>P</w:t>
      </w:r>
      <w:r w:rsidR="00AF00DB" w:rsidRPr="003E5740">
        <w:rPr>
          <w:rFonts w:ascii="Times New Roman" w:hAnsi="Times New Roman" w:cs="Times New Roman"/>
          <w:sz w:val="26"/>
          <w:szCs w:val="26"/>
        </w:rPr>
        <w:t xml:space="preserve">ieteikuma iesniegšanas brīdī </w:t>
      </w:r>
      <w:r w:rsidRPr="003E5740">
        <w:rPr>
          <w:rFonts w:ascii="Times New Roman" w:hAnsi="Times New Roman" w:cs="Times New Roman"/>
          <w:sz w:val="26"/>
          <w:szCs w:val="26"/>
        </w:rPr>
        <w:t>ir Pašvaldības nodokļu pārvaldes administrēto nodokļu parāds, kas pārsniedz 150</w:t>
      </w:r>
      <w:r w:rsidR="00D15101" w:rsidRPr="003E5740">
        <w:rPr>
          <w:rFonts w:ascii="Times New Roman" w:hAnsi="Times New Roman" w:cs="Times New Roman"/>
          <w:sz w:val="26"/>
          <w:szCs w:val="26"/>
        </w:rPr>
        <w:t>,</w:t>
      </w:r>
      <w:r w:rsidRPr="003E5740">
        <w:rPr>
          <w:rFonts w:ascii="Times New Roman" w:hAnsi="Times New Roman" w:cs="Times New Roman"/>
          <w:sz w:val="26"/>
          <w:szCs w:val="26"/>
        </w:rPr>
        <w:t xml:space="preserve">00 EUR (viens simts piecdesmit </w:t>
      </w:r>
      <w:proofErr w:type="spellStart"/>
      <w:r w:rsidRPr="003E5740">
        <w:rPr>
          <w:rFonts w:ascii="Times New Roman" w:hAnsi="Times New Roman" w:cs="Times New Roman"/>
          <w:i/>
          <w:iCs/>
          <w:sz w:val="26"/>
          <w:szCs w:val="26"/>
        </w:rPr>
        <w:t>euro</w:t>
      </w:r>
      <w:proofErr w:type="spellEnd"/>
      <w:r w:rsidRPr="003E5740">
        <w:rPr>
          <w:rFonts w:ascii="Times New Roman" w:hAnsi="Times New Roman" w:cs="Times New Roman"/>
          <w:i/>
          <w:iCs/>
          <w:sz w:val="26"/>
          <w:szCs w:val="26"/>
        </w:rPr>
        <w:t xml:space="preserve">, </w:t>
      </w:r>
      <w:r w:rsidRPr="003E5740">
        <w:rPr>
          <w:rFonts w:ascii="Times New Roman" w:hAnsi="Times New Roman" w:cs="Times New Roman"/>
          <w:sz w:val="26"/>
          <w:szCs w:val="26"/>
        </w:rPr>
        <w:t xml:space="preserve">00 centi); </w:t>
      </w:r>
    </w:p>
    <w:p w14:paraId="3984C949"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r w:rsidR="00C67984" w:rsidRPr="003E5740">
        <w:rPr>
          <w:rFonts w:ascii="Times New Roman" w:hAnsi="Times New Roman" w:cs="Times New Roman"/>
          <w:sz w:val="26"/>
          <w:szCs w:val="26"/>
        </w:rPr>
        <w:t>.</w:t>
      </w:r>
    </w:p>
    <w:p w14:paraId="362AC997" w14:textId="77777777" w:rsidR="00857177" w:rsidRPr="003E5740" w:rsidRDefault="008B63D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Iznomātājs neiznomā Nomas objektus un neslēdz Nomas līgumu ar Izsoles pretendentu, kurš atbilst vienam vai vairākiem šo Noteikumu 5.1. punktā noteiktajam kritērijam. </w:t>
      </w:r>
    </w:p>
    <w:p w14:paraId="22848385" w14:textId="77777777" w:rsidR="00857177" w:rsidRPr="003E5740" w:rsidRDefault="008B63D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3E5740">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šo Noteikumu 5.1. punktā noteiktajiem kritērijiem.</w:t>
      </w:r>
    </w:p>
    <w:p w14:paraId="50B63ABD" w14:textId="77777777" w:rsidR="00857177" w:rsidRPr="003E5740" w:rsidRDefault="008B63D7" w:rsidP="00857177">
      <w:pPr>
        <w:pStyle w:val="Virsraksts1"/>
        <w:numPr>
          <w:ilvl w:val="0"/>
          <w:numId w:val="2"/>
        </w:numPr>
        <w:rPr>
          <w:rFonts w:cs="Times New Roman"/>
          <w:szCs w:val="26"/>
          <w:lang w:bidi="yi-Hebr"/>
        </w:rPr>
      </w:pPr>
      <w:r w:rsidRPr="003E5740">
        <w:rPr>
          <w:rFonts w:cs="Times New Roman"/>
          <w:szCs w:val="26"/>
          <w:lang w:bidi="yi-Hebr"/>
        </w:rPr>
        <w:t>Izsoles dalībnieku reģistrācija un Izsoles norise</w:t>
      </w:r>
    </w:p>
    <w:p w14:paraId="79F8520D"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Izsoli rīko Komisija</w:t>
      </w:r>
      <w:r w:rsidRPr="003E5740">
        <w:rPr>
          <w:rFonts w:ascii="Times New Roman" w:hAnsi="Times New Roman" w:cs="Times New Roman"/>
          <w:sz w:val="26"/>
          <w:szCs w:val="26"/>
          <w:lang w:eastAsia="lv-LV"/>
        </w:rPr>
        <w:t xml:space="preserve"> un Izsoli vada Komisijas priekšsēdētājs.</w:t>
      </w:r>
      <w:r w:rsidR="00A94623" w:rsidRPr="003E5740">
        <w:rPr>
          <w:rFonts w:ascii="Times New Roman" w:hAnsi="Times New Roman" w:cs="Times New Roman"/>
          <w:sz w:val="26"/>
          <w:szCs w:val="26"/>
          <w:lang w:eastAsia="lv-LV"/>
        </w:rPr>
        <w:t xml:space="preserve"> Izsole</w:t>
      </w:r>
      <w:r w:rsidR="0061299E" w:rsidRPr="003E5740">
        <w:rPr>
          <w:rFonts w:ascii="Times New Roman" w:hAnsi="Times New Roman" w:cs="Times New Roman"/>
          <w:sz w:val="26"/>
          <w:szCs w:val="26"/>
          <w:lang w:eastAsia="lv-LV"/>
        </w:rPr>
        <w:t>s gaita un Izsoles rezultātu paziņošana</w:t>
      </w:r>
      <w:r w:rsidR="00A94623" w:rsidRPr="003E5740">
        <w:rPr>
          <w:rFonts w:ascii="Times New Roman" w:hAnsi="Times New Roman" w:cs="Times New Roman"/>
          <w:sz w:val="26"/>
          <w:szCs w:val="26"/>
          <w:lang w:eastAsia="lv-LV"/>
        </w:rPr>
        <w:t xml:space="preserve"> tiek protokolēta.</w:t>
      </w:r>
    </w:p>
    <w:p w14:paraId="4670C46B" w14:textId="77777777" w:rsidR="0083581E"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Izsolē var piedalīties Izsoles </w:t>
      </w:r>
      <w:r w:rsidR="00EA3715" w:rsidRPr="003E5740">
        <w:rPr>
          <w:rFonts w:ascii="Times New Roman" w:hAnsi="Times New Roman" w:cs="Times New Roman"/>
          <w:iCs/>
          <w:sz w:val="26"/>
          <w:szCs w:val="26"/>
          <w:lang w:eastAsia="lv-LV"/>
        </w:rPr>
        <w:t>dalībnieks</w:t>
      </w:r>
      <w:r w:rsidRPr="003E5740">
        <w:rPr>
          <w:rFonts w:ascii="Times New Roman" w:hAnsi="Times New Roman" w:cs="Times New Roman"/>
          <w:iCs/>
          <w:sz w:val="26"/>
          <w:szCs w:val="26"/>
          <w:lang w:eastAsia="lv-LV"/>
        </w:rPr>
        <w:t xml:space="preserve">, tā pārstāvis atbilstoši pārstāvības tiesībām vai pilnvarotā persona, taču ne vairāk kā </w:t>
      </w:r>
      <w:r w:rsidR="0088513D" w:rsidRPr="003E5740">
        <w:rPr>
          <w:rFonts w:ascii="Times New Roman" w:hAnsi="Times New Roman" w:cs="Times New Roman"/>
          <w:iCs/>
          <w:sz w:val="26"/>
          <w:szCs w:val="26"/>
          <w:lang w:eastAsia="lv-LV"/>
        </w:rPr>
        <w:t>2</w:t>
      </w:r>
      <w:r w:rsidRPr="003E5740">
        <w:rPr>
          <w:rFonts w:ascii="Times New Roman" w:hAnsi="Times New Roman" w:cs="Times New Roman"/>
          <w:iCs/>
          <w:sz w:val="26"/>
          <w:szCs w:val="26"/>
          <w:lang w:eastAsia="lv-LV"/>
        </w:rPr>
        <w:t xml:space="preserve"> persona</w:t>
      </w:r>
      <w:r w:rsidR="007B7CF6">
        <w:rPr>
          <w:rFonts w:ascii="Times New Roman" w:hAnsi="Times New Roman" w:cs="Times New Roman"/>
          <w:iCs/>
          <w:sz w:val="26"/>
          <w:szCs w:val="26"/>
          <w:lang w:eastAsia="lv-LV"/>
        </w:rPr>
        <w:t>s</w:t>
      </w:r>
      <w:r w:rsidRPr="003E5740">
        <w:rPr>
          <w:rFonts w:ascii="Times New Roman" w:hAnsi="Times New Roman" w:cs="Times New Roman"/>
          <w:iCs/>
          <w:sz w:val="26"/>
          <w:szCs w:val="26"/>
          <w:lang w:eastAsia="lv-LV"/>
        </w:rPr>
        <w:t xml:space="preserve"> no katra Izsoles dalībnieka.</w:t>
      </w:r>
    </w:p>
    <w:p w14:paraId="6F2C14E9" w14:textId="77777777" w:rsidR="00332A9B"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dalībnieku reģistrācija notiek 202</w:t>
      </w:r>
      <w:r w:rsidR="008A14BE" w:rsidRPr="003E5740">
        <w:rPr>
          <w:rFonts w:ascii="Times New Roman" w:hAnsi="Times New Roman" w:cs="Times New Roman"/>
          <w:iCs/>
          <w:sz w:val="26"/>
          <w:szCs w:val="26"/>
          <w:lang w:eastAsia="lv-LV"/>
        </w:rPr>
        <w:t>3</w:t>
      </w:r>
      <w:r w:rsidRPr="003E5740">
        <w:rPr>
          <w:rFonts w:ascii="Times New Roman" w:hAnsi="Times New Roman" w:cs="Times New Roman"/>
          <w:iCs/>
          <w:sz w:val="26"/>
          <w:szCs w:val="26"/>
          <w:lang w:eastAsia="lv-LV"/>
        </w:rPr>
        <w:t>. gada</w:t>
      </w:r>
      <w:r w:rsidR="007B7CF6">
        <w:rPr>
          <w:rFonts w:ascii="Times New Roman" w:hAnsi="Times New Roman" w:cs="Times New Roman"/>
          <w:iCs/>
          <w:sz w:val="26"/>
          <w:szCs w:val="26"/>
          <w:lang w:eastAsia="lv-LV"/>
        </w:rPr>
        <w:t xml:space="preserve"> </w:t>
      </w:r>
      <w:r w:rsidR="0088513D" w:rsidRPr="003E5740">
        <w:rPr>
          <w:rFonts w:ascii="Times New Roman" w:hAnsi="Times New Roman" w:cs="Times New Roman"/>
          <w:iCs/>
          <w:sz w:val="26"/>
          <w:szCs w:val="26"/>
          <w:lang w:eastAsia="lv-LV"/>
        </w:rPr>
        <w:t>21</w:t>
      </w:r>
      <w:r w:rsidR="008A14BE" w:rsidRPr="003E5740">
        <w:rPr>
          <w:rFonts w:ascii="Times New Roman" w:hAnsi="Times New Roman" w:cs="Times New Roman"/>
          <w:iCs/>
          <w:sz w:val="26"/>
          <w:szCs w:val="26"/>
          <w:lang w:eastAsia="lv-LV"/>
        </w:rPr>
        <w:t>.</w:t>
      </w:r>
      <w:r w:rsidR="002B09B2" w:rsidRPr="003E5740">
        <w:rPr>
          <w:rFonts w:ascii="Times New Roman" w:hAnsi="Times New Roman" w:cs="Times New Roman"/>
          <w:iCs/>
          <w:sz w:val="26"/>
          <w:szCs w:val="26"/>
          <w:lang w:eastAsia="lv-LV"/>
        </w:rPr>
        <w:t> martā</w:t>
      </w:r>
      <w:r w:rsidRPr="003E5740">
        <w:rPr>
          <w:rFonts w:ascii="Times New Roman" w:hAnsi="Times New Roman" w:cs="Times New Roman"/>
          <w:iCs/>
          <w:sz w:val="26"/>
          <w:szCs w:val="26"/>
          <w:lang w:eastAsia="lv-LV"/>
        </w:rPr>
        <w:t xml:space="preserve"> no plkst. </w:t>
      </w:r>
      <w:r w:rsidR="00EF1148" w:rsidRPr="003E5740">
        <w:rPr>
          <w:rFonts w:ascii="Times New Roman" w:hAnsi="Times New Roman" w:cs="Times New Roman"/>
          <w:iCs/>
          <w:sz w:val="26"/>
          <w:szCs w:val="26"/>
          <w:lang w:eastAsia="lv-LV"/>
        </w:rPr>
        <w:t>12.30</w:t>
      </w:r>
      <w:r w:rsidRPr="003E5740">
        <w:rPr>
          <w:rFonts w:ascii="Times New Roman" w:hAnsi="Times New Roman" w:cs="Times New Roman"/>
          <w:iCs/>
          <w:sz w:val="26"/>
          <w:szCs w:val="26"/>
          <w:lang w:eastAsia="lv-LV"/>
        </w:rPr>
        <w:t xml:space="preserve"> līdz plkst. </w:t>
      </w:r>
      <w:r w:rsidR="00EF1148" w:rsidRPr="003E5740">
        <w:rPr>
          <w:rFonts w:ascii="Times New Roman" w:hAnsi="Times New Roman" w:cs="Times New Roman"/>
          <w:iCs/>
          <w:sz w:val="26"/>
          <w:szCs w:val="26"/>
          <w:lang w:eastAsia="lv-LV"/>
        </w:rPr>
        <w:t xml:space="preserve">12.55 </w:t>
      </w:r>
      <w:r w:rsidR="008A14BE" w:rsidRPr="003E5740">
        <w:rPr>
          <w:rFonts w:ascii="Times New Roman" w:hAnsi="Times New Roman" w:cs="Times New Roman"/>
          <w:iCs/>
          <w:sz w:val="26"/>
          <w:szCs w:val="26"/>
          <w:lang w:eastAsia="lv-LV"/>
        </w:rPr>
        <w:t>Departamenta 7. stāva zālē (71</w:t>
      </w:r>
      <w:r w:rsidR="0088513D" w:rsidRPr="003E5740">
        <w:rPr>
          <w:rFonts w:ascii="Times New Roman" w:hAnsi="Times New Roman" w:cs="Times New Roman"/>
          <w:iCs/>
          <w:sz w:val="26"/>
          <w:szCs w:val="26"/>
          <w:lang w:eastAsia="lv-LV"/>
        </w:rPr>
        <w:t>0</w:t>
      </w:r>
      <w:r w:rsidR="008A14BE" w:rsidRPr="003E5740">
        <w:rPr>
          <w:rFonts w:ascii="Times New Roman" w:hAnsi="Times New Roman" w:cs="Times New Roman"/>
          <w:iCs/>
          <w:sz w:val="26"/>
          <w:szCs w:val="26"/>
          <w:lang w:eastAsia="lv-LV"/>
        </w:rPr>
        <w:t>. telpa), Dzirnavu ielā</w:t>
      </w:r>
      <w:r w:rsidR="0074789D">
        <w:rPr>
          <w:rFonts w:ascii="Times New Roman" w:hAnsi="Times New Roman" w:cs="Times New Roman"/>
          <w:iCs/>
          <w:sz w:val="26"/>
          <w:szCs w:val="26"/>
          <w:lang w:eastAsia="lv-LV"/>
        </w:rPr>
        <w:t> </w:t>
      </w:r>
      <w:r w:rsidR="008A14BE" w:rsidRPr="003E5740">
        <w:rPr>
          <w:rFonts w:ascii="Times New Roman" w:hAnsi="Times New Roman" w:cs="Times New Roman"/>
          <w:iCs/>
          <w:sz w:val="26"/>
          <w:szCs w:val="26"/>
          <w:lang w:eastAsia="lv-LV"/>
        </w:rPr>
        <w:t xml:space="preserve">140, </w:t>
      </w:r>
      <w:r w:rsidRPr="003E5740">
        <w:rPr>
          <w:rFonts w:ascii="Times New Roman" w:hAnsi="Times New Roman" w:cs="Times New Roman"/>
          <w:iCs/>
          <w:sz w:val="26"/>
          <w:szCs w:val="26"/>
          <w:lang w:eastAsia="lv-LV"/>
        </w:rPr>
        <w:t xml:space="preserve">Rīgā. </w:t>
      </w:r>
      <w:r w:rsidR="001C12D7" w:rsidRPr="003E5740">
        <w:rPr>
          <w:rFonts w:ascii="Times New Roman" w:hAnsi="Times New Roman" w:cs="Times New Roman"/>
          <w:iCs/>
          <w:sz w:val="26"/>
          <w:szCs w:val="26"/>
          <w:lang w:eastAsia="lv-LV"/>
        </w:rPr>
        <w:t xml:space="preserve">Izsoles dalībnieki vai to pilnvarotās personas Izsoles telpā uzrāda pasi vai personas apliecību. Ja Izsoles dalībnieku pārstāv uz </w:t>
      </w:r>
      <w:r w:rsidR="00B679F9" w:rsidRPr="003E5740">
        <w:rPr>
          <w:rFonts w:ascii="Times New Roman" w:hAnsi="Times New Roman" w:cs="Times New Roman"/>
          <w:iCs/>
          <w:sz w:val="26"/>
          <w:szCs w:val="26"/>
          <w:lang w:eastAsia="lv-LV"/>
        </w:rPr>
        <w:t>pilnvaras pamata, pilnvarotai personai jāiesniedz Komisijas pārstāvim atbilstoša pilnvara.</w:t>
      </w:r>
      <w:r w:rsidR="001C12D7" w:rsidRPr="003E5740">
        <w:rPr>
          <w:rFonts w:ascii="Times New Roman" w:hAnsi="Times New Roman" w:cs="Times New Roman"/>
          <w:iCs/>
          <w:sz w:val="26"/>
          <w:szCs w:val="26"/>
          <w:lang w:eastAsia="lv-LV"/>
        </w:rPr>
        <w:t xml:space="preserve"> </w:t>
      </w:r>
      <w:r w:rsidR="00B679F9" w:rsidRPr="003E5740">
        <w:rPr>
          <w:rFonts w:ascii="Times New Roman" w:hAnsi="Times New Roman" w:cs="Times New Roman"/>
          <w:iCs/>
          <w:sz w:val="26"/>
          <w:szCs w:val="26"/>
          <w:lang w:eastAsia="lv-LV"/>
        </w:rPr>
        <w:t>J</w:t>
      </w:r>
      <w:r w:rsidR="00B679F9" w:rsidRPr="003E5740">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20" w:history="1">
        <w:r w:rsidR="00BB5B14" w:rsidRPr="003E5740">
          <w:rPr>
            <w:rStyle w:val="Hipersaite"/>
            <w:rFonts w:ascii="Times New Roman" w:hAnsi="Times New Roman" w:cs="Times New Roman"/>
            <w:sz w:val="26"/>
            <w:szCs w:val="26"/>
          </w:rPr>
          <w:t>info.ur.gov.lv</w:t>
        </w:r>
      </w:hyperlink>
      <w:r w:rsidR="00BB5B14" w:rsidRPr="003E5740">
        <w:rPr>
          <w:rStyle w:val="Hipersaite"/>
          <w:rFonts w:ascii="Times New Roman" w:hAnsi="Times New Roman" w:cs="Times New Roman"/>
          <w:sz w:val="26"/>
          <w:szCs w:val="26"/>
          <w:u w:val="none"/>
        </w:rPr>
        <w:t xml:space="preserve"> </w:t>
      </w:r>
      <w:r w:rsidR="00B679F9" w:rsidRPr="003E5740">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3E5740">
        <w:rPr>
          <w:rFonts w:ascii="Times New Roman" w:hAnsi="Times New Roman" w:cs="Times New Roman"/>
          <w:sz w:val="26"/>
          <w:szCs w:val="26"/>
          <w:lang w:bidi="yi-Hebr"/>
        </w:rPr>
        <w:t xml:space="preserve">Dokumentu legalizācijas likumā noteiktām prasībām. </w:t>
      </w:r>
      <w:r w:rsidRPr="003E5740">
        <w:rPr>
          <w:rFonts w:ascii="Times New Roman" w:hAnsi="Times New Roman" w:cs="Times New Roman"/>
          <w:iCs/>
          <w:sz w:val="26"/>
          <w:szCs w:val="26"/>
          <w:lang w:eastAsia="lv-LV"/>
        </w:rPr>
        <w:t xml:space="preserve">Reģistrētam </w:t>
      </w:r>
      <w:r w:rsidR="00B679F9" w:rsidRPr="003E5740">
        <w:rPr>
          <w:rFonts w:ascii="Times New Roman" w:hAnsi="Times New Roman" w:cs="Times New Roman"/>
          <w:iCs/>
          <w:sz w:val="26"/>
          <w:szCs w:val="26"/>
          <w:lang w:eastAsia="lv-LV"/>
        </w:rPr>
        <w:t>I</w:t>
      </w:r>
      <w:r w:rsidRPr="003E5740">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3E5740">
        <w:rPr>
          <w:rFonts w:ascii="Times New Roman" w:hAnsi="Times New Roman" w:cs="Times New Roman"/>
          <w:iCs/>
          <w:sz w:val="26"/>
          <w:szCs w:val="26"/>
          <w:lang w:eastAsia="lv-LV"/>
        </w:rPr>
        <w:t>sarakstā</w:t>
      </w:r>
      <w:r w:rsidRPr="003E5740">
        <w:rPr>
          <w:rFonts w:ascii="Times New Roman" w:hAnsi="Times New Roman" w:cs="Times New Roman"/>
          <w:iCs/>
          <w:sz w:val="26"/>
          <w:szCs w:val="26"/>
          <w:lang w:eastAsia="lv-LV"/>
        </w:rPr>
        <w:t xml:space="preserve"> norādītajam</w:t>
      </w:r>
      <w:r w:rsidR="00117D5D" w:rsidRPr="003E5740">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3E5740">
        <w:rPr>
          <w:rFonts w:ascii="Times New Roman" w:hAnsi="Times New Roman" w:cs="Times New Roman"/>
          <w:iCs/>
          <w:sz w:val="26"/>
          <w:szCs w:val="26"/>
          <w:lang w:eastAsia="lv-LV"/>
        </w:rPr>
        <w:t xml:space="preserve">apliecinot, ka iepazinies ar Izsoles </w:t>
      </w:r>
      <w:r w:rsidR="00BE6408" w:rsidRPr="003E5740">
        <w:rPr>
          <w:rFonts w:ascii="Times New Roman" w:hAnsi="Times New Roman" w:cs="Times New Roman"/>
          <w:iCs/>
          <w:sz w:val="26"/>
          <w:szCs w:val="26"/>
          <w:lang w:eastAsia="lv-LV"/>
        </w:rPr>
        <w:t>Noteikumiem</w:t>
      </w:r>
      <w:r w:rsidRPr="003E5740">
        <w:rPr>
          <w:rFonts w:ascii="Times New Roman" w:hAnsi="Times New Roman" w:cs="Times New Roman"/>
          <w:iCs/>
          <w:sz w:val="26"/>
          <w:szCs w:val="26"/>
          <w:lang w:eastAsia="lv-LV"/>
        </w:rPr>
        <w:t>.</w:t>
      </w:r>
    </w:p>
    <w:p w14:paraId="092B18E6" w14:textId="77777777" w:rsidR="00B679F9"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Ja Izsoles dalībnieks vai viņa pilnvarotā persona Izsoles telpā nevar uzrādīt pasi vai personas apliecību, vai atbilstošu pilnvarojumu vai pārstāvības tiesības apliecinošu dokumentu (</w:t>
      </w:r>
      <w:r w:rsidR="00066132" w:rsidRPr="003E5740">
        <w:rPr>
          <w:rFonts w:ascii="Times New Roman" w:hAnsi="Times New Roman" w:cs="Times New Roman"/>
          <w:iCs/>
          <w:sz w:val="26"/>
          <w:szCs w:val="26"/>
          <w:lang w:eastAsia="lv-LV"/>
        </w:rPr>
        <w:t xml:space="preserve">ja </w:t>
      </w:r>
      <w:r w:rsidRPr="003E5740">
        <w:rPr>
          <w:rFonts w:ascii="Times New Roman" w:hAnsi="Times New Roman" w:cs="Times New Roman"/>
          <w:sz w:val="26"/>
          <w:szCs w:val="26"/>
        </w:rPr>
        <w:t>pārstāvības tiesības nav norādītas Uzņēmumu reģistra tīmekļvietnē info.ur.gov.lv publicētajā informācijā</w:t>
      </w:r>
      <w:r w:rsidR="00066132" w:rsidRPr="003E5740">
        <w:rPr>
          <w:rFonts w:ascii="Times New Roman" w:hAnsi="Times New Roman" w:cs="Times New Roman"/>
          <w:sz w:val="26"/>
          <w:szCs w:val="26"/>
        </w:rPr>
        <w:t>),</w:t>
      </w:r>
      <w:r w:rsidRPr="003E5740">
        <w:rPr>
          <w:rFonts w:ascii="Times New Roman" w:hAnsi="Times New Roman" w:cs="Times New Roman"/>
          <w:iCs/>
          <w:sz w:val="26"/>
          <w:szCs w:val="26"/>
          <w:lang w:eastAsia="lv-LV"/>
        </w:rPr>
        <w:t xml:space="preserve"> tiek uzskatīts, ka Izsoles dalībnieks nav ieradies uz Izsoli.</w:t>
      </w:r>
    </w:p>
    <w:p w14:paraId="5566D28C" w14:textId="77777777" w:rsidR="00066132" w:rsidRPr="003E5740" w:rsidRDefault="008B63D7" w:rsidP="000567C9">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Ierodoties uz Izsoli, klātesošajiem jāievēro/jānodrošina attiecīgajā brīdī valstī spēkā esošo noteikto epidemioloģisko prasību/ierobežojumu ievērošana. Ja Komisija konstatēs, ka prasības netiek ievērotas, attiecīgā persona, kas prasības nav ievērojusi, netiks ielaista vai tiks izraidīta no Izsoles norises vietas.</w:t>
      </w:r>
    </w:p>
    <w:p w14:paraId="64A81807"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b/>
          <w:bCs/>
          <w:iCs/>
          <w:sz w:val="26"/>
          <w:szCs w:val="26"/>
          <w:lang w:eastAsia="lv-LV"/>
        </w:rPr>
        <w:t>Izsoles laiks un vieta:</w:t>
      </w:r>
      <w:r w:rsidRPr="003E5740">
        <w:rPr>
          <w:rFonts w:ascii="Times New Roman" w:hAnsi="Times New Roman" w:cs="Times New Roman"/>
          <w:iCs/>
          <w:sz w:val="26"/>
          <w:szCs w:val="26"/>
          <w:lang w:eastAsia="lv-LV"/>
        </w:rPr>
        <w:t xml:space="preserve"> </w:t>
      </w:r>
      <w:r w:rsidRPr="003E5740">
        <w:rPr>
          <w:rFonts w:ascii="Times New Roman" w:hAnsi="Times New Roman" w:cs="Times New Roman"/>
          <w:b/>
          <w:bCs/>
          <w:iCs/>
          <w:sz w:val="26"/>
          <w:szCs w:val="26"/>
          <w:lang w:eastAsia="lv-LV"/>
        </w:rPr>
        <w:t>202</w:t>
      </w:r>
      <w:r w:rsidR="00CD32F9" w:rsidRPr="003E5740">
        <w:rPr>
          <w:rFonts w:ascii="Times New Roman" w:hAnsi="Times New Roman" w:cs="Times New Roman"/>
          <w:b/>
          <w:bCs/>
          <w:iCs/>
          <w:sz w:val="26"/>
          <w:szCs w:val="26"/>
          <w:lang w:eastAsia="lv-LV"/>
        </w:rPr>
        <w:t>3</w:t>
      </w:r>
      <w:r w:rsidRPr="003E5740">
        <w:rPr>
          <w:rFonts w:ascii="Times New Roman" w:hAnsi="Times New Roman" w:cs="Times New Roman"/>
          <w:b/>
          <w:bCs/>
          <w:iCs/>
          <w:sz w:val="26"/>
          <w:szCs w:val="26"/>
          <w:lang w:eastAsia="lv-LV"/>
        </w:rPr>
        <w:t>. gada</w:t>
      </w:r>
      <w:r w:rsidR="002B09B2" w:rsidRPr="003E5740">
        <w:rPr>
          <w:rFonts w:ascii="Times New Roman" w:hAnsi="Times New Roman" w:cs="Times New Roman"/>
          <w:b/>
          <w:bCs/>
          <w:iCs/>
          <w:sz w:val="26"/>
          <w:szCs w:val="26"/>
          <w:lang w:eastAsia="lv-LV"/>
        </w:rPr>
        <w:t xml:space="preserve"> </w:t>
      </w:r>
      <w:r w:rsidR="0088513D" w:rsidRPr="003E5740">
        <w:rPr>
          <w:rFonts w:ascii="Times New Roman" w:hAnsi="Times New Roman" w:cs="Times New Roman"/>
          <w:b/>
          <w:bCs/>
          <w:iCs/>
          <w:sz w:val="26"/>
          <w:szCs w:val="26"/>
          <w:lang w:eastAsia="lv-LV"/>
        </w:rPr>
        <w:t>21</w:t>
      </w:r>
      <w:r w:rsidR="00CD32F9" w:rsidRPr="003E5740">
        <w:rPr>
          <w:rFonts w:ascii="Times New Roman" w:hAnsi="Times New Roman" w:cs="Times New Roman"/>
          <w:b/>
          <w:bCs/>
          <w:iCs/>
          <w:sz w:val="26"/>
          <w:szCs w:val="26"/>
          <w:lang w:eastAsia="lv-LV"/>
        </w:rPr>
        <w:t>.</w:t>
      </w:r>
      <w:r w:rsidR="002B09B2" w:rsidRPr="003E5740">
        <w:rPr>
          <w:rFonts w:ascii="Times New Roman" w:hAnsi="Times New Roman" w:cs="Times New Roman"/>
          <w:b/>
          <w:bCs/>
          <w:iCs/>
          <w:sz w:val="26"/>
          <w:szCs w:val="26"/>
          <w:lang w:eastAsia="lv-LV"/>
        </w:rPr>
        <w:t> martā</w:t>
      </w:r>
      <w:r w:rsidRPr="003E5740">
        <w:rPr>
          <w:rFonts w:ascii="Times New Roman" w:hAnsi="Times New Roman" w:cs="Times New Roman"/>
          <w:b/>
          <w:bCs/>
          <w:iCs/>
          <w:sz w:val="26"/>
          <w:szCs w:val="26"/>
          <w:lang w:eastAsia="lv-LV"/>
        </w:rPr>
        <w:t xml:space="preserve">, plkst. </w:t>
      </w:r>
      <w:r w:rsidR="00EF1148" w:rsidRPr="003E5740">
        <w:rPr>
          <w:rFonts w:ascii="Times New Roman" w:hAnsi="Times New Roman" w:cs="Times New Roman"/>
          <w:b/>
          <w:bCs/>
          <w:iCs/>
          <w:sz w:val="26"/>
          <w:szCs w:val="26"/>
          <w:lang w:eastAsia="lv-LV"/>
        </w:rPr>
        <w:t>13.00</w:t>
      </w:r>
      <w:r w:rsidRPr="003E5740">
        <w:rPr>
          <w:rFonts w:ascii="Times New Roman" w:hAnsi="Times New Roman" w:cs="Times New Roman"/>
          <w:b/>
          <w:bCs/>
          <w:iCs/>
          <w:sz w:val="26"/>
          <w:szCs w:val="26"/>
          <w:lang w:eastAsia="lv-LV"/>
        </w:rPr>
        <w:t xml:space="preserve">, </w:t>
      </w:r>
      <w:r w:rsidR="00CD32F9" w:rsidRPr="003E5740">
        <w:rPr>
          <w:rFonts w:ascii="Times New Roman" w:hAnsi="Times New Roman" w:cs="Times New Roman"/>
          <w:b/>
          <w:bCs/>
          <w:iCs/>
          <w:sz w:val="26"/>
          <w:szCs w:val="26"/>
          <w:lang w:eastAsia="lv-LV"/>
        </w:rPr>
        <w:t>Departamenta 7. stāva zālē (71</w:t>
      </w:r>
      <w:r w:rsidR="0088513D" w:rsidRPr="003E5740">
        <w:rPr>
          <w:rFonts w:ascii="Times New Roman" w:hAnsi="Times New Roman" w:cs="Times New Roman"/>
          <w:b/>
          <w:bCs/>
          <w:iCs/>
          <w:sz w:val="26"/>
          <w:szCs w:val="26"/>
          <w:lang w:eastAsia="lv-LV"/>
        </w:rPr>
        <w:t>0</w:t>
      </w:r>
      <w:r w:rsidR="00CD32F9" w:rsidRPr="003E5740">
        <w:rPr>
          <w:rFonts w:ascii="Times New Roman" w:hAnsi="Times New Roman" w:cs="Times New Roman"/>
          <w:b/>
          <w:bCs/>
          <w:iCs/>
          <w:sz w:val="26"/>
          <w:szCs w:val="26"/>
          <w:lang w:eastAsia="lv-LV"/>
        </w:rPr>
        <w:t>. telpa), Dzirnavu ielā 140,</w:t>
      </w:r>
      <w:r w:rsidRPr="003E5740">
        <w:rPr>
          <w:rFonts w:ascii="Times New Roman" w:hAnsi="Times New Roman" w:cs="Times New Roman"/>
          <w:b/>
          <w:bCs/>
          <w:iCs/>
          <w:sz w:val="26"/>
          <w:szCs w:val="26"/>
          <w:lang w:eastAsia="lv-LV"/>
        </w:rPr>
        <w:t xml:space="preserve"> Rīgā.</w:t>
      </w:r>
      <w:r w:rsidRPr="003E5740">
        <w:rPr>
          <w:rFonts w:ascii="Times New Roman" w:hAnsi="Times New Roman" w:cs="Times New Roman"/>
          <w:iCs/>
          <w:sz w:val="26"/>
          <w:szCs w:val="26"/>
          <w:lang w:eastAsia="lv-LV"/>
        </w:rPr>
        <w:t xml:space="preserve"> </w:t>
      </w:r>
    </w:p>
    <w:p w14:paraId="1FAEB636" w14:textId="77777777" w:rsidR="00DC1CD4"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Uzsākot izsoli</w:t>
      </w:r>
      <w:r w:rsidR="00466D96" w:rsidRPr="003E5740">
        <w:rPr>
          <w:rFonts w:ascii="Times New Roman" w:hAnsi="Times New Roman" w:cs="Times New Roman"/>
          <w:iCs/>
          <w:sz w:val="26"/>
          <w:szCs w:val="26"/>
          <w:lang w:eastAsia="lv-LV"/>
        </w:rPr>
        <w:t xml:space="preserve">, </w:t>
      </w:r>
      <w:r w:rsidRPr="003E5740">
        <w:rPr>
          <w:rFonts w:ascii="Times New Roman" w:hAnsi="Times New Roman" w:cs="Times New Roman"/>
          <w:iCs/>
          <w:sz w:val="26"/>
          <w:szCs w:val="26"/>
          <w:lang w:eastAsia="lv-LV"/>
        </w:rPr>
        <w:t>Komisijas priekšsēdētājs pārliecinās par Izsoles dalībnieku sarakstā iekļauto personu ierašanos. Ja Komisijas priekšsēdētājs konstatē, ka kāds no Izsoles dalībniekiem nav ieradies (t.sk. Noteikumu 6.3. norādītajā gadījumā)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3E5740">
        <w:rPr>
          <w:rFonts w:ascii="Times New Roman" w:hAnsi="Times New Roman" w:cs="Times New Roman"/>
          <w:iCs/>
          <w:sz w:val="26"/>
          <w:szCs w:val="26"/>
          <w:lang w:eastAsia="lv-LV"/>
        </w:rPr>
        <w:t xml:space="preserve"> </w:t>
      </w:r>
      <w:r w:rsidR="00B87ED0" w:rsidRPr="003E5740">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objektu</w:t>
      </w:r>
      <w:r w:rsidR="000971E5" w:rsidRPr="003E5740">
        <w:rPr>
          <w:rFonts w:ascii="Times New Roman" w:hAnsi="Times New Roman" w:cs="Times New Roman"/>
          <w:iCs/>
          <w:sz w:val="26"/>
          <w:szCs w:val="26"/>
          <w:lang w:eastAsia="lv-LV"/>
        </w:rPr>
        <w:t xml:space="preserve">, paziņo </w:t>
      </w:r>
      <w:r w:rsidRPr="003E5740">
        <w:rPr>
          <w:rFonts w:ascii="Times New Roman" w:hAnsi="Times New Roman" w:cs="Times New Roman"/>
          <w:iCs/>
          <w:sz w:val="26"/>
          <w:szCs w:val="26"/>
          <w:lang w:eastAsia="lv-LV"/>
        </w:rPr>
        <w:t>Izsoles sākumcenu</w:t>
      </w:r>
      <w:r w:rsidR="000971E5" w:rsidRPr="003E5740">
        <w:rPr>
          <w:rFonts w:ascii="Times New Roman" w:hAnsi="Times New Roman" w:cs="Times New Roman"/>
          <w:iCs/>
          <w:sz w:val="26"/>
          <w:szCs w:val="26"/>
          <w:lang w:eastAsia="lv-LV"/>
        </w:rPr>
        <w:t xml:space="preserve">, </w:t>
      </w:r>
      <w:r w:rsidRPr="003E5740">
        <w:rPr>
          <w:rFonts w:ascii="Times New Roman" w:hAnsi="Times New Roman" w:cs="Times New Roman"/>
          <w:iCs/>
          <w:sz w:val="26"/>
          <w:szCs w:val="26"/>
          <w:lang w:eastAsia="lv-LV"/>
        </w:rPr>
        <w:t>summu, par kādu sākumcena tiek paaugstināta ar katru nākamo solījumu, jeb izsoles soli, un Izsoles kārtību.</w:t>
      </w:r>
    </w:p>
    <w:p w14:paraId="0C90FE27" w14:textId="77777777" w:rsidR="00B87ED0"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Viens izsoles solis ir </w:t>
      </w:r>
      <w:r w:rsidR="00833D9C" w:rsidRPr="003E5740">
        <w:rPr>
          <w:rFonts w:ascii="Times New Roman" w:hAnsi="Times New Roman" w:cs="Times New Roman"/>
          <w:iCs/>
          <w:sz w:val="26"/>
          <w:szCs w:val="26"/>
          <w:lang w:eastAsia="lv-LV"/>
        </w:rPr>
        <w:t>1</w:t>
      </w:r>
      <w:r w:rsidR="0088513D" w:rsidRPr="003E5740">
        <w:rPr>
          <w:rFonts w:ascii="Times New Roman" w:hAnsi="Times New Roman" w:cs="Times New Roman"/>
          <w:iCs/>
          <w:sz w:val="26"/>
          <w:szCs w:val="26"/>
          <w:lang w:eastAsia="lv-LV"/>
        </w:rPr>
        <w:t xml:space="preserve"> </w:t>
      </w:r>
      <w:r w:rsidR="00833D9C" w:rsidRPr="003E5740">
        <w:rPr>
          <w:rFonts w:ascii="Times New Roman" w:hAnsi="Times New Roman" w:cs="Times New Roman"/>
          <w:iCs/>
          <w:sz w:val="26"/>
          <w:szCs w:val="26"/>
          <w:lang w:eastAsia="lv-LV"/>
        </w:rPr>
        <w:t>0</w:t>
      </w:r>
      <w:r w:rsidR="00CE3CE3" w:rsidRPr="003E5740">
        <w:rPr>
          <w:rFonts w:ascii="Times New Roman" w:hAnsi="Times New Roman" w:cs="Times New Roman"/>
          <w:iCs/>
          <w:sz w:val="26"/>
          <w:szCs w:val="26"/>
          <w:lang w:eastAsia="lv-LV"/>
        </w:rPr>
        <w:t>00,00</w:t>
      </w:r>
      <w:r w:rsidRPr="003E5740">
        <w:rPr>
          <w:rFonts w:ascii="Times New Roman" w:hAnsi="Times New Roman" w:cs="Times New Roman"/>
          <w:iCs/>
          <w:sz w:val="26"/>
          <w:szCs w:val="26"/>
          <w:lang w:eastAsia="lv-LV"/>
        </w:rPr>
        <w:t xml:space="preserve"> </w:t>
      </w:r>
      <w:r w:rsidR="00E128BD" w:rsidRPr="003E5740">
        <w:rPr>
          <w:rFonts w:ascii="Times New Roman" w:hAnsi="Times New Roman" w:cs="Times New Roman"/>
          <w:iCs/>
          <w:sz w:val="26"/>
          <w:szCs w:val="26"/>
          <w:lang w:eastAsia="lv-LV"/>
        </w:rPr>
        <w:t xml:space="preserve">EUR </w:t>
      </w:r>
      <w:r w:rsidRPr="003E5740">
        <w:rPr>
          <w:rFonts w:ascii="Times New Roman" w:hAnsi="Times New Roman" w:cs="Times New Roman"/>
          <w:iCs/>
          <w:sz w:val="26"/>
          <w:szCs w:val="26"/>
          <w:lang w:eastAsia="lv-LV"/>
        </w:rPr>
        <w:t>(</w:t>
      </w:r>
      <w:r w:rsidR="00833D9C" w:rsidRPr="003E5740">
        <w:rPr>
          <w:rFonts w:ascii="Times New Roman" w:hAnsi="Times New Roman" w:cs="Times New Roman"/>
          <w:iCs/>
          <w:sz w:val="26"/>
          <w:szCs w:val="26"/>
          <w:lang w:eastAsia="lv-LV"/>
        </w:rPr>
        <w:t>viens</w:t>
      </w:r>
      <w:r w:rsidR="00CE3CE3" w:rsidRPr="003E5740">
        <w:rPr>
          <w:rFonts w:ascii="Times New Roman" w:hAnsi="Times New Roman" w:cs="Times New Roman"/>
          <w:iCs/>
          <w:sz w:val="26"/>
          <w:szCs w:val="26"/>
          <w:lang w:eastAsia="lv-LV"/>
        </w:rPr>
        <w:t xml:space="preserve"> tūksto</w:t>
      </w:r>
      <w:r w:rsidR="00833D9C" w:rsidRPr="003E5740">
        <w:rPr>
          <w:rFonts w:ascii="Times New Roman" w:hAnsi="Times New Roman" w:cs="Times New Roman"/>
          <w:iCs/>
          <w:sz w:val="26"/>
          <w:szCs w:val="26"/>
          <w:lang w:eastAsia="lv-LV"/>
        </w:rPr>
        <w:t>tis</w:t>
      </w:r>
      <w:r w:rsidR="00CE3CE3" w:rsidRPr="003E5740">
        <w:rPr>
          <w:rFonts w:ascii="Times New Roman" w:hAnsi="Times New Roman" w:cs="Times New Roman"/>
          <w:iCs/>
          <w:sz w:val="26"/>
          <w:szCs w:val="26"/>
          <w:lang w:eastAsia="lv-LV"/>
        </w:rPr>
        <w:t xml:space="preserve"> </w:t>
      </w:r>
      <w:proofErr w:type="spellStart"/>
      <w:r w:rsidRPr="003E5740">
        <w:rPr>
          <w:rFonts w:ascii="Times New Roman" w:hAnsi="Times New Roman" w:cs="Times New Roman"/>
          <w:i/>
          <w:sz w:val="26"/>
          <w:szCs w:val="26"/>
          <w:lang w:eastAsia="lv-LV"/>
        </w:rPr>
        <w:t>euro</w:t>
      </w:r>
      <w:proofErr w:type="spellEnd"/>
      <w:r w:rsidRPr="003E5740">
        <w:rPr>
          <w:rFonts w:ascii="Times New Roman" w:hAnsi="Times New Roman" w:cs="Times New Roman"/>
          <w:iCs/>
          <w:sz w:val="26"/>
          <w:szCs w:val="26"/>
          <w:lang w:eastAsia="lv-LV"/>
        </w:rPr>
        <w:t xml:space="preserve"> un </w:t>
      </w:r>
      <w:r w:rsidR="00CE3CE3" w:rsidRPr="003E5740">
        <w:rPr>
          <w:rFonts w:ascii="Times New Roman" w:hAnsi="Times New Roman" w:cs="Times New Roman"/>
          <w:iCs/>
          <w:sz w:val="26"/>
          <w:szCs w:val="26"/>
          <w:lang w:eastAsia="lv-LV"/>
        </w:rPr>
        <w:t>00</w:t>
      </w:r>
      <w:r w:rsidRPr="003E5740">
        <w:rPr>
          <w:rFonts w:ascii="Times New Roman" w:hAnsi="Times New Roman" w:cs="Times New Roman"/>
          <w:iCs/>
          <w:sz w:val="26"/>
          <w:szCs w:val="26"/>
          <w:lang w:eastAsia="lv-LV"/>
        </w:rPr>
        <w:t xml:space="preserve"> centi). </w:t>
      </w:r>
    </w:p>
    <w:p w14:paraId="3172CB0D" w14:textId="77777777" w:rsidR="00B83C59"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Izsoles dalībnieki solīšanas procesā paceļ savu </w:t>
      </w:r>
      <w:r w:rsidR="000567C9" w:rsidRPr="003E5740">
        <w:rPr>
          <w:rFonts w:ascii="Times New Roman" w:hAnsi="Times New Roman" w:cs="Times New Roman"/>
          <w:iCs/>
          <w:sz w:val="26"/>
          <w:szCs w:val="26"/>
          <w:lang w:eastAsia="lv-LV"/>
        </w:rPr>
        <w:t xml:space="preserve">Izsoles </w:t>
      </w:r>
      <w:r w:rsidRPr="003E5740">
        <w:rPr>
          <w:rFonts w:ascii="Times New Roman" w:hAnsi="Times New Roman" w:cs="Times New Roman"/>
          <w:iCs/>
          <w:sz w:val="26"/>
          <w:szCs w:val="26"/>
          <w:lang w:eastAsia="lv-LV"/>
        </w:rPr>
        <w:t>dalībnieka kārtas numuru. Solīšana notiek tikai pa vienam Izsoles solim.</w:t>
      </w:r>
      <w:r w:rsidR="00E128BD">
        <w:rPr>
          <w:rFonts w:ascii="Times New Roman" w:hAnsi="Times New Roman" w:cs="Times New Roman"/>
          <w:iCs/>
          <w:sz w:val="26"/>
          <w:szCs w:val="26"/>
          <w:lang w:eastAsia="lv-LV"/>
        </w:rPr>
        <w:t xml:space="preserve"> </w:t>
      </w:r>
    </w:p>
    <w:p w14:paraId="1BE483FF" w14:textId="77777777" w:rsidR="00DC1CD4"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Komisijas priekšsēdētājs nosauc </w:t>
      </w:r>
      <w:r w:rsidR="000567C9" w:rsidRPr="003E5740">
        <w:rPr>
          <w:rFonts w:ascii="Times New Roman" w:hAnsi="Times New Roman" w:cs="Times New Roman"/>
          <w:iCs/>
          <w:sz w:val="26"/>
          <w:szCs w:val="26"/>
          <w:lang w:eastAsia="lv-LV"/>
        </w:rPr>
        <w:t xml:space="preserve">Izsoles dalībnieka, jeb </w:t>
      </w:r>
      <w:r w:rsidRPr="003E5740">
        <w:rPr>
          <w:rFonts w:ascii="Times New Roman" w:hAnsi="Times New Roman" w:cs="Times New Roman"/>
          <w:iCs/>
          <w:sz w:val="26"/>
          <w:szCs w:val="26"/>
          <w:lang w:eastAsia="lv-LV"/>
        </w:rPr>
        <w:t>solītāja</w:t>
      </w:r>
      <w:r w:rsidR="000567C9" w:rsidRPr="003E5740">
        <w:rPr>
          <w:rFonts w:ascii="Times New Roman" w:hAnsi="Times New Roman" w:cs="Times New Roman"/>
          <w:iCs/>
          <w:sz w:val="26"/>
          <w:szCs w:val="26"/>
          <w:lang w:eastAsia="lv-LV"/>
        </w:rPr>
        <w:t>,</w:t>
      </w:r>
      <w:r w:rsidRPr="003E5740">
        <w:rPr>
          <w:rFonts w:ascii="Times New Roman" w:hAnsi="Times New Roman" w:cs="Times New Roman"/>
          <w:iCs/>
          <w:sz w:val="26"/>
          <w:szCs w:val="26"/>
          <w:lang w:eastAsia="lv-LV"/>
        </w:rPr>
        <w:t xml:space="preserve"> </w:t>
      </w:r>
      <w:r w:rsidR="000567C9" w:rsidRPr="003E5740">
        <w:rPr>
          <w:rFonts w:ascii="Times New Roman" w:hAnsi="Times New Roman" w:cs="Times New Roman"/>
          <w:iCs/>
          <w:sz w:val="26"/>
          <w:szCs w:val="26"/>
          <w:lang w:eastAsia="lv-LV"/>
        </w:rPr>
        <w:t xml:space="preserve">kārtas </w:t>
      </w:r>
      <w:r w:rsidRPr="003E5740">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28A8920C" w14:textId="77777777" w:rsidR="00B83C59"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Ja vairāki solītāji reizē sola vienādu nomas maksu un neviens to nepārsola, tad </w:t>
      </w:r>
      <w:r w:rsidR="006C6EEB" w:rsidRPr="003E5740">
        <w:rPr>
          <w:rFonts w:ascii="Times New Roman" w:hAnsi="Times New Roman" w:cs="Times New Roman"/>
          <w:iCs/>
          <w:sz w:val="26"/>
          <w:szCs w:val="26"/>
          <w:lang w:eastAsia="lv-LV"/>
        </w:rPr>
        <w:t xml:space="preserve">par </w:t>
      </w:r>
      <w:r w:rsidR="00B13AC6" w:rsidRPr="003E5740">
        <w:rPr>
          <w:rFonts w:ascii="Times New Roman" w:hAnsi="Times New Roman" w:cs="Times New Roman"/>
          <w:iCs/>
          <w:sz w:val="26"/>
          <w:szCs w:val="26"/>
          <w:lang w:eastAsia="lv-LV"/>
        </w:rPr>
        <w:t>Izsoles dalībnieku</w:t>
      </w:r>
      <w:r w:rsidR="006C6EEB" w:rsidRPr="003E5740">
        <w:rPr>
          <w:rFonts w:ascii="Times New Roman" w:hAnsi="Times New Roman" w:cs="Times New Roman"/>
          <w:iCs/>
          <w:sz w:val="26"/>
          <w:szCs w:val="26"/>
          <w:lang w:eastAsia="lv-LV"/>
        </w:rPr>
        <w:t>, kurš piedāvājis augstāko nomas maksu tiek uzskatīts tas Izsoles dalībnieks</w:t>
      </w:r>
      <w:r w:rsidRPr="003E5740">
        <w:rPr>
          <w:rFonts w:ascii="Times New Roman" w:hAnsi="Times New Roman" w:cs="Times New Roman"/>
          <w:iCs/>
          <w:sz w:val="26"/>
          <w:szCs w:val="26"/>
          <w:lang w:eastAsia="lv-LV"/>
        </w:rPr>
        <w:t xml:space="preserve">, kas </w:t>
      </w:r>
      <w:r w:rsidR="006C6EEB" w:rsidRPr="003E5740">
        <w:rPr>
          <w:rFonts w:ascii="Times New Roman" w:hAnsi="Times New Roman" w:cs="Times New Roman"/>
          <w:iCs/>
          <w:sz w:val="26"/>
          <w:szCs w:val="26"/>
          <w:lang w:eastAsia="lv-LV"/>
        </w:rPr>
        <w:t>I</w:t>
      </w:r>
      <w:r w:rsidRPr="003E5740">
        <w:rPr>
          <w:rFonts w:ascii="Times New Roman" w:hAnsi="Times New Roman" w:cs="Times New Roman"/>
          <w:iCs/>
          <w:sz w:val="26"/>
          <w:szCs w:val="26"/>
          <w:lang w:eastAsia="lv-LV"/>
        </w:rPr>
        <w:t xml:space="preserve">zsoles dalībnieku sarakstā reģistrēts ar mazāku </w:t>
      </w:r>
      <w:r w:rsidR="000567C9" w:rsidRPr="003E5740">
        <w:rPr>
          <w:rFonts w:ascii="Times New Roman" w:hAnsi="Times New Roman" w:cs="Times New Roman"/>
          <w:iCs/>
          <w:sz w:val="26"/>
          <w:szCs w:val="26"/>
          <w:lang w:eastAsia="lv-LV"/>
        </w:rPr>
        <w:t xml:space="preserve">Izsoles dalībnieka </w:t>
      </w:r>
      <w:r w:rsidRPr="003E5740">
        <w:rPr>
          <w:rFonts w:ascii="Times New Roman" w:hAnsi="Times New Roman" w:cs="Times New Roman"/>
          <w:iCs/>
          <w:sz w:val="26"/>
          <w:szCs w:val="26"/>
          <w:lang w:eastAsia="lv-LV"/>
        </w:rPr>
        <w:t>kārtas numuru</w:t>
      </w:r>
      <w:r w:rsidR="006C6EEB" w:rsidRPr="003E5740">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65F7A9FA" w14:textId="77777777" w:rsidR="006C6EEB"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dalībnieku sarakstā ieraksta solītāja vārdu un uzvārdu, solītāja pēdējo nosolīto nomas maksu.</w:t>
      </w:r>
    </w:p>
    <w:p w14:paraId="6940D0EE" w14:textId="77777777" w:rsidR="006C6EEB"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3E5740">
        <w:rPr>
          <w:rFonts w:ascii="Times New Roman" w:hAnsi="Times New Roman" w:cs="Times New Roman"/>
          <w:iCs/>
          <w:sz w:val="26"/>
          <w:szCs w:val="26"/>
          <w:lang w:eastAsia="lv-LV"/>
        </w:rPr>
        <w:t>Nodrošinājumu</w:t>
      </w:r>
      <w:r w:rsidRPr="003E5740">
        <w:rPr>
          <w:rFonts w:ascii="Times New Roman" w:hAnsi="Times New Roman" w:cs="Times New Roman"/>
          <w:iCs/>
          <w:sz w:val="26"/>
          <w:szCs w:val="26"/>
          <w:lang w:eastAsia="lv-LV"/>
        </w:rPr>
        <w:t>.</w:t>
      </w:r>
    </w:p>
    <w:p w14:paraId="769C36FD" w14:textId="77777777" w:rsidR="0061299E"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beigās paziņo, ka Izsole pabeigta, kā arī nosauc visaugstāko nosolīto nomas maksu un Izsoles dalībnieku, kurš ieguvis tiesības slēgt Nomas līgumu.</w:t>
      </w:r>
    </w:p>
    <w:p w14:paraId="61F683C4" w14:textId="77777777" w:rsidR="006C6EEB"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Ja uz Izsoli ir ieradies tikai viens Izsoles dalībnieks, solīšana nenotiek un par </w:t>
      </w:r>
      <w:r w:rsidR="00BE6408" w:rsidRPr="003E5740">
        <w:rPr>
          <w:rFonts w:ascii="Times New Roman" w:hAnsi="Times New Roman" w:cs="Times New Roman"/>
          <w:iCs/>
          <w:sz w:val="26"/>
          <w:szCs w:val="26"/>
          <w:lang w:eastAsia="lv-LV"/>
        </w:rPr>
        <w:t>Izsoles uzvarētāju</w:t>
      </w:r>
      <w:r w:rsidRPr="003E5740">
        <w:rPr>
          <w:rFonts w:ascii="Times New Roman" w:hAnsi="Times New Roman" w:cs="Times New Roman"/>
          <w:iCs/>
          <w:sz w:val="26"/>
          <w:szCs w:val="26"/>
          <w:lang w:eastAsia="lv-LV"/>
        </w:rPr>
        <w:t xml:space="preserve"> ir atzīstams vienīgais Izsoles dalībnieks, kurš </w:t>
      </w:r>
      <w:r w:rsidR="00BE6408" w:rsidRPr="003E5740">
        <w:rPr>
          <w:rFonts w:ascii="Times New Roman" w:hAnsi="Times New Roman" w:cs="Times New Roman"/>
          <w:iCs/>
          <w:sz w:val="26"/>
          <w:szCs w:val="26"/>
          <w:lang w:eastAsia="lv-LV"/>
        </w:rPr>
        <w:t>i</w:t>
      </w:r>
      <w:r w:rsidRPr="003E5740">
        <w:rPr>
          <w:rFonts w:ascii="Times New Roman" w:hAnsi="Times New Roman" w:cs="Times New Roman"/>
          <w:iCs/>
          <w:sz w:val="26"/>
          <w:szCs w:val="26"/>
          <w:lang w:eastAsia="lv-LV"/>
        </w:rPr>
        <w:t xml:space="preserve">egūst </w:t>
      </w:r>
      <w:r w:rsidR="00BE6408" w:rsidRPr="003E5740">
        <w:rPr>
          <w:rFonts w:ascii="Times New Roman" w:hAnsi="Times New Roman" w:cs="Times New Roman"/>
          <w:iCs/>
          <w:sz w:val="26"/>
          <w:szCs w:val="26"/>
          <w:lang w:eastAsia="lv-LV"/>
        </w:rPr>
        <w:t xml:space="preserve">tiesības slēgt Nomas līgumu </w:t>
      </w:r>
      <w:r w:rsidRPr="003E5740">
        <w:rPr>
          <w:rFonts w:ascii="Times New Roman" w:hAnsi="Times New Roman" w:cs="Times New Roman"/>
          <w:iCs/>
          <w:sz w:val="26"/>
          <w:szCs w:val="26"/>
          <w:lang w:eastAsia="lv-LV"/>
        </w:rPr>
        <w:t xml:space="preserve">par </w:t>
      </w:r>
      <w:r w:rsidR="007157ED" w:rsidRPr="003E5740">
        <w:rPr>
          <w:rFonts w:ascii="Times New Roman" w:hAnsi="Times New Roman" w:cs="Times New Roman"/>
          <w:iCs/>
          <w:sz w:val="26"/>
          <w:szCs w:val="26"/>
          <w:lang w:eastAsia="lv-LV"/>
        </w:rPr>
        <w:t xml:space="preserve">tādu nomas maksas apmēru, ko veido </w:t>
      </w:r>
      <w:r w:rsidR="00BE6408" w:rsidRPr="003E5740">
        <w:rPr>
          <w:rFonts w:ascii="Times New Roman" w:hAnsi="Times New Roman" w:cs="Times New Roman"/>
          <w:iCs/>
          <w:sz w:val="26"/>
          <w:szCs w:val="26"/>
          <w:lang w:eastAsia="lv-LV"/>
        </w:rPr>
        <w:t>Izsoles sākumcen</w:t>
      </w:r>
      <w:r w:rsidR="007157ED" w:rsidRPr="003E5740">
        <w:rPr>
          <w:rFonts w:ascii="Times New Roman" w:hAnsi="Times New Roman" w:cs="Times New Roman"/>
          <w:iCs/>
          <w:sz w:val="26"/>
          <w:szCs w:val="26"/>
          <w:lang w:eastAsia="lv-LV"/>
        </w:rPr>
        <w:t>a, kas paaugstināta par vienu soli</w:t>
      </w:r>
      <w:r w:rsidR="00BE6408" w:rsidRPr="003E5740">
        <w:rPr>
          <w:rFonts w:ascii="Times New Roman" w:hAnsi="Times New Roman" w:cs="Times New Roman"/>
          <w:iCs/>
          <w:sz w:val="26"/>
          <w:szCs w:val="26"/>
          <w:lang w:eastAsia="lv-LV"/>
        </w:rPr>
        <w:t>.</w:t>
      </w:r>
    </w:p>
    <w:p w14:paraId="4929D9C8"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6594B6DB" w14:textId="77777777" w:rsidR="00EA3715"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protokolam kā pielikums tiek pievienots Izsoles dalībnieku saraksts.</w:t>
      </w:r>
    </w:p>
    <w:p w14:paraId="1537CA4D"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3E5740">
        <w:rPr>
          <w:rFonts w:ascii="Times New Roman" w:hAnsi="Times New Roman" w:cs="Times New Roman"/>
          <w:sz w:val="26"/>
          <w:szCs w:val="26"/>
          <w:lang w:bidi="yi-Hebr"/>
        </w:rPr>
        <w:t>.</w:t>
      </w:r>
    </w:p>
    <w:p w14:paraId="18589E2D" w14:textId="77777777" w:rsidR="001901E8" w:rsidRPr="003E5740" w:rsidRDefault="008B63D7" w:rsidP="008E7605">
      <w:pPr>
        <w:pStyle w:val="Virsraksts1"/>
        <w:numPr>
          <w:ilvl w:val="0"/>
          <w:numId w:val="2"/>
        </w:numPr>
        <w:rPr>
          <w:rFonts w:cs="Times New Roman"/>
          <w:szCs w:val="26"/>
          <w:lang w:bidi="yi-Hebr"/>
        </w:rPr>
      </w:pPr>
      <w:r w:rsidRPr="003E5740">
        <w:rPr>
          <w:rFonts w:cs="Times New Roman"/>
          <w:szCs w:val="26"/>
          <w:lang w:bidi="yi-Hebr"/>
        </w:rPr>
        <w:t>Izsoles rezultātu apstiprināšana un nomas līguma spēkā stāšanās kārtība</w:t>
      </w:r>
    </w:p>
    <w:p w14:paraId="1AB8F2A6" w14:textId="77777777" w:rsidR="001901E8" w:rsidRPr="003E5740" w:rsidRDefault="008B63D7" w:rsidP="008E7605">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Iznomātājs </w:t>
      </w:r>
      <w:r w:rsidR="001449C6" w:rsidRPr="003E5740">
        <w:rPr>
          <w:rFonts w:ascii="Times New Roman" w:hAnsi="Times New Roman" w:cs="Times New Roman"/>
          <w:sz w:val="26"/>
          <w:szCs w:val="26"/>
          <w:lang w:bidi="yi-Hebr"/>
        </w:rPr>
        <w:t xml:space="preserve">apstiprina Izsoles rezultātus un 10 darbdienu laikā </w:t>
      </w:r>
      <w:r w:rsidRPr="003E5740">
        <w:rPr>
          <w:rFonts w:ascii="Times New Roman" w:hAnsi="Times New Roman" w:cs="Times New Roman"/>
          <w:sz w:val="26"/>
          <w:szCs w:val="26"/>
          <w:lang w:bidi="yi-Hebr"/>
        </w:rPr>
        <w:t xml:space="preserve">pēc Izsoles </w:t>
      </w:r>
      <w:r w:rsidR="001449C6" w:rsidRPr="003E5740">
        <w:rPr>
          <w:rFonts w:ascii="Times New Roman" w:hAnsi="Times New Roman" w:cs="Times New Roman"/>
          <w:sz w:val="26"/>
          <w:szCs w:val="26"/>
          <w:lang w:bidi="yi-Hebr"/>
        </w:rPr>
        <w:t xml:space="preserve">rezultātu paziņošanas nodrošina attiecīgās informācijas publicēšanu tīmekļvietnē </w:t>
      </w:r>
      <w:hyperlink r:id="rId21" w:history="1">
        <w:r w:rsidR="0082089B" w:rsidRPr="003E5740">
          <w:rPr>
            <w:rStyle w:val="Hipersaite"/>
            <w:rFonts w:ascii="Times New Roman" w:hAnsi="Times New Roman" w:cs="Times New Roman"/>
            <w:sz w:val="26"/>
            <w:szCs w:val="26"/>
          </w:rPr>
          <w:t>https://www.rdpad.lv/</w:t>
        </w:r>
      </w:hyperlink>
      <w:r w:rsidR="001449C6" w:rsidRPr="003E5740">
        <w:rPr>
          <w:rStyle w:val="Hipersaite"/>
          <w:rFonts w:ascii="Times New Roman" w:hAnsi="Times New Roman" w:cs="Times New Roman"/>
          <w:color w:val="auto"/>
          <w:sz w:val="26"/>
          <w:szCs w:val="26"/>
          <w:u w:val="none"/>
          <w:lang w:eastAsia="lv-LV"/>
        </w:rPr>
        <w:t xml:space="preserve">, un </w:t>
      </w:r>
      <w:hyperlink r:id="rId22" w:history="1">
        <w:r w:rsidR="001449C6"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lang w:bidi="yi-Hebr"/>
        </w:rPr>
        <w:t>.</w:t>
      </w:r>
    </w:p>
    <w:p w14:paraId="44419D07" w14:textId="77777777" w:rsidR="001901E8"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3E5740">
        <w:rPr>
          <w:rFonts w:ascii="Times New Roman" w:hAnsi="Times New Roman" w:cs="Times New Roman"/>
          <w:sz w:val="26"/>
          <w:szCs w:val="26"/>
          <w:lang w:bidi="yi-Hebr"/>
        </w:rPr>
        <w:t xml:space="preserve">uz </w:t>
      </w:r>
      <w:r w:rsidRPr="003E5740">
        <w:rPr>
          <w:rFonts w:ascii="Times New Roman" w:hAnsi="Times New Roman" w:cs="Times New Roman"/>
          <w:sz w:val="26"/>
          <w:szCs w:val="26"/>
          <w:lang w:bidi="yi-Hebr"/>
        </w:rPr>
        <w:t>Izsol</w:t>
      </w:r>
      <w:r w:rsidR="001449C6" w:rsidRPr="003E5740">
        <w:rPr>
          <w:rFonts w:ascii="Times New Roman" w:hAnsi="Times New Roman" w:cs="Times New Roman"/>
          <w:sz w:val="26"/>
          <w:szCs w:val="26"/>
          <w:lang w:bidi="yi-Hebr"/>
        </w:rPr>
        <w:t>i</w:t>
      </w:r>
      <w:r w:rsidRPr="003E5740">
        <w:rPr>
          <w:rFonts w:ascii="Times New Roman" w:hAnsi="Times New Roman" w:cs="Times New Roman"/>
          <w:sz w:val="26"/>
          <w:szCs w:val="26"/>
          <w:lang w:bidi="yi-Hebr"/>
        </w:rPr>
        <w:t xml:space="preserve"> </w:t>
      </w:r>
      <w:r w:rsidR="001449C6" w:rsidRPr="003E5740">
        <w:rPr>
          <w:rFonts w:ascii="Times New Roman" w:hAnsi="Times New Roman" w:cs="Times New Roman"/>
          <w:sz w:val="26"/>
          <w:szCs w:val="26"/>
          <w:lang w:bidi="yi-Hebr"/>
        </w:rPr>
        <w:t xml:space="preserve">ieradies </w:t>
      </w:r>
      <w:r w:rsidRPr="003E5740">
        <w:rPr>
          <w:rFonts w:ascii="Times New Roman" w:hAnsi="Times New Roman" w:cs="Times New Roman"/>
          <w:sz w:val="26"/>
          <w:szCs w:val="26"/>
          <w:lang w:bidi="yi-Hebr"/>
        </w:rPr>
        <w:t xml:space="preserve">tikai viens Izsoles </w:t>
      </w:r>
      <w:r w:rsidR="001449C6" w:rsidRPr="003E5740">
        <w:rPr>
          <w:rFonts w:ascii="Times New Roman" w:hAnsi="Times New Roman" w:cs="Times New Roman"/>
          <w:sz w:val="26"/>
          <w:szCs w:val="26"/>
          <w:lang w:bidi="yi-Hebr"/>
        </w:rPr>
        <w:t>dalībnieks</w:t>
      </w:r>
      <w:r w:rsidRPr="003E5740">
        <w:rPr>
          <w:rFonts w:ascii="Times New Roman" w:hAnsi="Times New Roman" w:cs="Times New Roman"/>
          <w:sz w:val="26"/>
          <w:szCs w:val="26"/>
          <w:lang w:bidi="yi-Hebr"/>
        </w:rPr>
        <w:t xml:space="preserve">, Iznomātājs piedāvā šim Izsoles dalībniekam slēgt Nomas līgumu par </w:t>
      </w:r>
      <w:r w:rsidR="007157ED" w:rsidRPr="003E5740">
        <w:rPr>
          <w:rFonts w:ascii="Times New Roman" w:hAnsi="Times New Roman" w:cs="Times New Roman"/>
          <w:sz w:val="26"/>
          <w:szCs w:val="26"/>
          <w:lang w:bidi="yi-Hebr"/>
        </w:rPr>
        <w:t xml:space="preserve">nomas maksu, ko sastāda </w:t>
      </w:r>
      <w:r w:rsidRPr="003E5740">
        <w:rPr>
          <w:rFonts w:ascii="Times New Roman" w:hAnsi="Times New Roman" w:cs="Times New Roman"/>
          <w:sz w:val="26"/>
          <w:szCs w:val="26"/>
          <w:lang w:bidi="yi-Hebr"/>
        </w:rPr>
        <w:t xml:space="preserve">Izsoles </w:t>
      </w:r>
      <w:r w:rsidR="001449C6" w:rsidRPr="003E5740">
        <w:rPr>
          <w:rFonts w:ascii="Times New Roman" w:hAnsi="Times New Roman" w:cs="Times New Roman"/>
          <w:sz w:val="26"/>
          <w:szCs w:val="26"/>
          <w:lang w:bidi="yi-Hebr"/>
        </w:rPr>
        <w:t>sākumcen</w:t>
      </w:r>
      <w:r w:rsidR="007157ED" w:rsidRPr="003E5740">
        <w:rPr>
          <w:rFonts w:ascii="Times New Roman" w:hAnsi="Times New Roman" w:cs="Times New Roman"/>
          <w:sz w:val="26"/>
          <w:szCs w:val="26"/>
          <w:lang w:bidi="yi-Hebr"/>
        </w:rPr>
        <w:t>a, kas paaugstināta par vienu soli</w:t>
      </w:r>
      <w:r w:rsidRPr="003E5740">
        <w:rPr>
          <w:rFonts w:ascii="Times New Roman" w:hAnsi="Times New Roman" w:cs="Times New Roman"/>
          <w:sz w:val="26"/>
          <w:szCs w:val="26"/>
          <w:lang w:bidi="yi-Hebr"/>
        </w:rPr>
        <w:t>.</w:t>
      </w:r>
    </w:p>
    <w:p w14:paraId="2431DD67"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Pēc Izsoles rezultātu apstiprināšanas, Iznomātājs </w:t>
      </w:r>
      <w:r w:rsidR="00C117A4" w:rsidRPr="003E5740">
        <w:rPr>
          <w:rFonts w:ascii="Times New Roman" w:hAnsi="Times New Roman" w:cs="Times New Roman"/>
          <w:sz w:val="26"/>
          <w:szCs w:val="26"/>
          <w:lang w:bidi="yi-Hebr"/>
        </w:rPr>
        <w:t>5</w:t>
      </w:r>
      <w:r w:rsidRPr="003E5740">
        <w:rPr>
          <w:rFonts w:ascii="Times New Roman" w:hAnsi="Times New Roman" w:cs="Times New Roman"/>
          <w:sz w:val="26"/>
          <w:szCs w:val="26"/>
          <w:lang w:bidi="yi-Hebr"/>
        </w:rPr>
        <w:t xml:space="preserve"> (</w:t>
      </w:r>
      <w:r w:rsidR="00C117A4" w:rsidRPr="003E5740">
        <w:rPr>
          <w:rFonts w:ascii="Times New Roman" w:hAnsi="Times New Roman" w:cs="Times New Roman"/>
          <w:sz w:val="26"/>
          <w:szCs w:val="26"/>
          <w:lang w:bidi="yi-Hebr"/>
        </w:rPr>
        <w:t>piecu</w:t>
      </w:r>
      <w:r w:rsidRPr="003E5740">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Pr="003E5740">
        <w:rPr>
          <w:rFonts w:ascii="Times New Roman" w:hAnsi="Times New Roman" w:cs="Times New Roman"/>
          <w:sz w:val="26"/>
          <w:szCs w:val="26"/>
        </w:rPr>
        <w:t>pusi no attiecīgā Izsoles dalībnieka nosolītās gada nomas maksas (bez PVN)</w:t>
      </w:r>
      <w:r w:rsidR="00B81DCA"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turpmāk – </w:t>
      </w:r>
      <w:r w:rsidRPr="003E5740">
        <w:rPr>
          <w:rFonts w:ascii="Times New Roman" w:hAnsi="Times New Roman" w:cs="Times New Roman"/>
          <w:b/>
          <w:bCs/>
          <w:sz w:val="26"/>
          <w:szCs w:val="26"/>
        </w:rPr>
        <w:t>Drošības nauda</w:t>
      </w:r>
      <w:r w:rsidR="00B81DCA" w:rsidRPr="003E5740">
        <w:rPr>
          <w:rFonts w:ascii="Times New Roman" w:hAnsi="Times New Roman" w:cs="Times New Roman"/>
          <w:b/>
          <w:bCs/>
          <w:sz w:val="26"/>
          <w:szCs w:val="26"/>
        </w:rPr>
        <w:t>)</w:t>
      </w:r>
      <w:r w:rsidRPr="003E5740">
        <w:rPr>
          <w:rFonts w:ascii="Times New Roman" w:hAnsi="Times New Roman" w:cs="Times New Roman"/>
          <w:sz w:val="26"/>
          <w:szCs w:val="26"/>
        </w:rPr>
        <w:t xml:space="preserve">. </w:t>
      </w:r>
      <w:r w:rsidRPr="003E5740">
        <w:rPr>
          <w:rFonts w:ascii="Times New Roman" w:hAnsi="Times New Roman" w:cs="Times New Roman"/>
          <w:sz w:val="26"/>
          <w:szCs w:val="26"/>
          <w:lang w:bidi="yi-Hebr"/>
        </w:rPr>
        <w:t>Uzaicinājums noslēgt Nomas līgumu uzskatāms par paziņotu Paziņošanas likumā noteiktajā termiņā.</w:t>
      </w:r>
    </w:p>
    <w:p w14:paraId="28077350"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Nomas līgums jāparaksta</w:t>
      </w:r>
      <w:r w:rsidR="008B1D24" w:rsidRPr="003E5740">
        <w:rPr>
          <w:rFonts w:ascii="Times New Roman" w:hAnsi="Times New Roman" w:cs="Times New Roman"/>
          <w:sz w:val="26"/>
          <w:szCs w:val="26"/>
          <w:lang w:bidi="yi-Hebr"/>
        </w:rPr>
        <w:t xml:space="preserve"> un jāiesniedz/jānosūta Iznomātājam</w:t>
      </w:r>
      <w:r w:rsidRPr="003E5740">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40DF950F"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Iemaksātais Nodrošinājums tiek ieskaitīts Drošības naudā. </w:t>
      </w:r>
      <w:r w:rsidRPr="003E5740">
        <w:rPr>
          <w:rFonts w:ascii="Times New Roman" w:hAnsi="Times New Roman" w:cs="Times New Roman"/>
          <w:sz w:val="26"/>
          <w:szCs w:val="26"/>
        </w:rPr>
        <w:t xml:space="preserve">Lai segtu Drošības naudu </w:t>
      </w:r>
      <w:r w:rsidR="0082089B" w:rsidRPr="003E5740">
        <w:rPr>
          <w:rFonts w:ascii="Times New Roman" w:hAnsi="Times New Roman" w:cs="Times New Roman"/>
          <w:sz w:val="26"/>
          <w:szCs w:val="26"/>
        </w:rPr>
        <w:t>–</w:t>
      </w:r>
      <w:r w:rsidRPr="003E5740">
        <w:rPr>
          <w:rFonts w:ascii="Times New Roman" w:hAnsi="Times New Roman" w:cs="Times New Roman"/>
          <w:sz w:val="26"/>
          <w:szCs w:val="26"/>
        </w:rPr>
        <w:t xml:space="preserve"> </w:t>
      </w:r>
      <w:r w:rsidR="0082089B" w:rsidRPr="003E5740">
        <w:rPr>
          <w:rFonts w:ascii="Times New Roman" w:hAnsi="Times New Roman" w:cs="Times New Roman"/>
          <w:sz w:val="26"/>
          <w:szCs w:val="26"/>
        </w:rPr>
        <w:t>25%</w:t>
      </w:r>
      <w:r w:rsidRPr="003E5740">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5C6647D9"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rPr>
        <w:t>Nomas līgums stājas spēkā 202</w:t>
      </w:r>
      <w:r w:rsidR="0082089B" w:rsidRPr="003E5740">
        <w:rPr>
          <w:rFonts w:ascii="Times New Roman" w:hAnsi="Times New Roman" w:cs="Times New Roman"/>
          <w:sz w:val="26"/>
          <w:szCs w:val="26"/>
        </w:rPr>
        <w:t>3</w:t>
      </w:r>
      <w:r w:rsidRPr="003E5740">
        <w:rPr>
          <w:rFonts w:ascii="Times New Roman" w:hAnsi="Times New Roman" w:cs="Times New Roman"/>
          <w:sz w:val="26"/>
          <w:szCs w:val="26"/>
        </w:rPr>
        <w:t>.</w:t>
      </w:r>
      <w:r w:rsidR="00FC0202"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gada </w:t>
      </w:r>
      <w:r w:rsidR="0082089B" w:rsidRPr="003E5740">
        <w:rPr>
          <w:rFonts w:ascii="Times New Roman" w:hAnsi="Times New Roman" w:cs="Times New Roman"/>
          <w:sz w:val="26"/>
          <w:szCs w:val="26"/>
        </w:rPr>
        <w:t>1. </w:t>
      </w:r>
      <w:r w:rsidR="009964E6" w:rsidRPr="003E5740">
        <w:rPr>
          <w:rFonts w:ascii="Times New Roman" w:hAnsi="Times New Roman" w:cs="Times New Roman"/>
          <w:sz w:val="26"/>
          <w:szCs w:val="26"/>
        </w:rPr>
        <w:t>septembrī</w:t>
      </w:r>
      <w:r w:rsidR="0088513D"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pie nosacījuma, ka Izsoles dalībnieks, kurš piedāvājis augstāko nomas maksu, samaksājis Drošības naudu </w:t>
      </w:r>
      <w:r w:rsidR="00AE6773" w:rsidRPr="003E5740">
        <w:rPr>
          <w:rFonts w:ascii="Times New Roman" w:hAnsi="Times New Roman" w:cs="Times New Roman"/>
          <w:sz w:val="26"/>
          <w:szCs w:val="26"/>
        </w:rPr>
        <w:t>Noteikumos noteiktajā termiņā</w:t>
      </w:r>
      <w:r w:rsidR="00735901">
        <w:rPr>
          <w:rFonts w:ascii="Times New Roman" w:hAnsi="Times New Roman" w:cs="Times New Roman"/>
          <w:sz w:val="26"/>
          <w:szCs w:val="26"/>
        </w:rPr>
        <w:t>.</w:t>
      </w:r>
      <w:r w:rsidRPr="003E5740">
        <w:rPr>
          <w:rFonts w:ascii="Times New Roman" w:hAnsi="Times New Roman" w:cs="Times New Roman"/>
          <w:sz w:val="26"/>
          <w:szCs w:val="26"/>
        </w:rPr>
        <w:t xml:space="preserve"> Nomas līgums netiek reģistrēts, ja Izsoles dalībnieks nesamaksā Drošības naudu noteiktajā termiņā.</w:t>
      </w:r>
    </w:p>
    <w:p w14:paraId="5ADF4325"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rPr>
        <w:t>Ja noteiktajā termiņā Izsoles dalībnieks, kurš piedāvājis augtāko nomas maksu, atsakās parakstīt/neparaksta</w:t>
      </w:r>
      <w:r w:rsidR="008E7605" w:rsidRPr="003E5740">
        <w:rPr>
          <w:rFonts w:ascii="Times New Roman" w:hAnsi="Times New Roman" w:cs="Times New Roman"/>
          <w:sz w:val="26"/>
          <w:szCs w:val="26"/>
        </w:rPr>
        <w:t xml:space="preserve"> un/vai neiesniedz/</w:t>
      </w:r>
      <w:proofErr w:type="spellStart"/>
      <w:r w:rsidR="008E7605" w:rsidRPr="003E5740">
        <w:rPr>
          <w:rFonts w:ascii="Times New Roman" w:hAnsi="Times New Roman" w:cs="Times New Roman"/>
          <w:sz w:val="26"/>
          <w:szCs w:val="26"/>
        </w:rPr>
        <w:t>nenosūta</w:t>
      </w:r>
      <w:proofErr w:type="spellEnd"/>
      <w:r w:rsidR="008E7605" w:rsidRPr="003E5740">
        <w:rPr>
          <w:rFonts w:ascii="Times New Roman" w:hAnsi="Times New Roman" w:cs="Times New Roman"/>
          <w:sz w:val="26"/>
          <w:szCs w:val="26"/>
        </w:rPr>
        <w:t xml:space="preserve"> Iznomātājam</w:t>
      </w:r>
      <w:r w:rsidRPr="003E5740">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3E5740">
        <w:rPr>
          <w:rFonts w:ascii="Times New Roman" w:hAnsi="Times New Roman" w:cs="Times New Roman"/>
          <w:sz w:val="26"/>
          <w:szCs w:val="26"/>
          <w:lang w:bidi="yi-Hebr"/>
        </w:rPr>
        <w:t>zaudē iemaksāto Nodrošinājumu un tiesības slēgt Nomas līgumu.</w:t>
      </w:r>
    </w:p>
    <w:p w14:paraId="421FD130"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Ja Izsoles dalībnieks, kurš piedāvājis augstāko nomas maksu, atsakās parakstīt/neparaksta </w:t>
      </w:r>
      <w:r w:rsidR="008E7605" w:rsidRPr="003E5740">
        <w:rPr>
          <w:rFonts w:ascii="Times New Roman" w:hAnsi="Times New Roman" w:cs="Times New Roman"/>
          <w:sz w:val="26"/>
          <w:szCs w:val="26"/>
        </w:rPr>
        <w:t>un/vai neiesniedz/</w:t>
      </w:r>
      <w:proofErr w:type="spellStart"/>
      <w:r w:rsidR="008E7605" w:rsidRPr="003E5740">
        <w:rPr>
          <w:rFonts w:ascii="Times New Roman" w:hAnsi="Times New Roman" w:cs="Times New Roman"/>
          <w:sz w:val="26"/>
          <w:szCs w:val="26"/>
        </w:rPr>
        <w:t>nenosūta</w:t>
      </w:r>
      <w:proofErr w:type="spellEnd"/>
      <w:r w:rsidR="008E7605" w:rsidRPr="003E5740">
        <w:rPr>
          <w:rFonts w:ascii="Times New Roman" w:hAnsi="Times New Roman" w:cs="Times New Roman"/>
          <w:sz w:val="26"/>
          <w:szCs w:val="26"/>
        </w:rPr>
        <w:t xml:space="preserve"> Iznomātājam Nomas līgumu</w:t>
      </w:r>
      <w:r w:rsidR="008E7605"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noteiktajā termiņā vai </w:t>
      </w:r>
      <w:r w:rsidRPr="003E5740">
        <w:rPr>
          <w:rFonts w:ascii="Times New Roman" w:hAnsi="Times New Roman" w:cs="Times New Roman"/>
          <w:sz w:val="26"/>
          <w:szCs w:val="26"/>
        </w:rPr>
        <w:t>nesamaksā Drošības naudu noteiktajā termiņā (Nomas līgums netiek reģistrēts un nestājas spēkā),</w:t>
      </w:r>
      <w:r w:rsidRPr="003E5740">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w:t>
      </w:r>
      <w:r w:rsidR="005B2EAB" w:rsidRPr="003E5740">
        <w:rPr>
          <w:rFonts w:ascii="Times New Roman" w:hAnsi="Times New Roman" w:cs="Times New Roman"/>
          <w:sz w:val="26"/>
          <w:szCs w:val="26"/>
          <w:lang w:bidi="yi-Hebr"/>
        </w:rPr>
        <w:t>t.i.</w:t>
      </w:r>
      <w:r w:rsidR="00644649" w:rsidRPr="003E5740">
        <w:rPr>
          <w:rFonts w:ascii="Times New Roman" w:hAnsi="Times New Roman" w:cs="Times New Roman"/>
          <w:sz w:val="26"/>
          <w:szCs w:val="26"/>
          <w:lang w:bidi="yi-Hebr"/>
        </w:rPr>
        <w:t>,</w:t>
      </w:r>
      <w:r w:rsidR="005B2EAB" w:rsidRPr="003E5740">
        <w:rPr>
          <w:rFonts w:ascii="Times New Roman" w:hAnsi="Times New Roman" w:cs="Times New Roman"/>
          <w:sz w:val="26"/>
          <w:szCs w:val="26"/>
          <w:lang w:bidi="yi-Hebr"/>
        </w:rPr>
        <w:t xml:space="preserve"> pēdējam pārsolītajam Izsoles dalībniekam</w:t>
      </w:r>
      <w:r w:rsidRPr="003E5740">
        <w:rPr>
          <w:rFonts w:ascii="Times New Roman" w:hAnsi="Times New Roman" w:cs="Times New Roman"/>
          <w:sz w:val="26"/>
          <w:szCs w:val="26"/>
          <w:lang w:bidi="yi-Hebr"/>
        </w:rPr>
        <w:t xml:space="preserve">. </w:t>
      </w:r>
    </w:p>
    <w:p w14:paraId="59A8E3BF" w14:textId="77777777" w:rsidR="001901E8" w:rsidRPr="003E5740" w:rsidRDefault="008B63D7" w:rsidP="001901E8">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Nomas līgums </w:t>
      </w:r>
      <w:r w:rsidR="005B2EAB"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 xml:space="preserve">ēdējam pārsolītajam </w:t>
      </w:r>
      <w:r w:rsidR="005B2EAB" w:rsidRPr="003E5740">
        <w:rPr>
          <w:rFonts w:ascii="Times New Roman" w:hAnsi="Times New Roman" w:cs="Times New Roman"/>
          <w:sz w:val="26"/>
          <w:szCs w:val="26"/>
          <w:lang w:bidi="yi-Hebr"/>
        </w:rPr>
        <w:t xml:space="preserve">Izsoles </w:t>
      </w:r>
      <w:r w:rsidRPr="003E5740">
        <w:rPr>
          <w:rFonts w:ascii="Times New Roman" w:hAnsi="Times New Roman" w:cs="Times New Roman"/>
          <w:sz w:val="26"/>
          <w:szCs w:val="26"/>
          <w:lang w:bidi="yi-Hebr"/>
        </w:rPr>
        <w:t>dalībniekam jāparaksta</w:t>
      </w:r>
      <w:r w:rsidR="008B1D24" w:rsidRPr="003E5740">
        <w:rPr>
          <w:rFonts w:ascii="Times New Roman" w:hAnsi="Times New Roman" w:cs="Times New Roman"/>
          <w:sz w:val="26"/>
          <w:szCs w:val="26"/>
          <w:lang w:bidi="yi-Hebr"/>
        </w:rPr>
        <w:t xml:space="preserve"> un jāiesniedz/jānosūta Iznomātājam</w:t>
      </w:r>
      <w:r w:rsidRPr="003E5740">
        <w:rPr>
          <w:rFonts w:ascii="Times New Roman" w:hAnsi="Times New Roman" w:cs="Times New Roman"/>
          <w:sz w:val="26"/>
          <w:szCs w:val="26"/>
          <w:lang w:bidi="yi-Hebr"/>
        </w:rPr>
        <w:t>, kā arī Drošības nauda Iznomātājam jāsamaksā, ievērojot šo noteikumu 7.</w:t>
      </w:r>
      <w:r w:rsidR="000A7AF9">
        <w:rPr>
          <w:rFonts w:ascii="Times New Roman" w:hAnsi="Times New Roman" w:cs="Times New Roman"/>
          <w:sz w:val="26"/>
          <w:szCs w:val="26"/>
          <w:lang w:bidi="yi-Hebr"/>
        </w:rPr>
        <w:t>4</w:t>
      </w:r>
      <w:r w:rsidRPr="003E5740">
        <w:rPr>
          <w:rFonts w:ascii="Times New Roman" w:hAnsi="Times New Roman" w:cs="Times New Roman"/>
          <w:sz w:val="26"/>
          <w:szCs w:val="26"/>
          <w:lang w:bidi="yi-Hebr"/>
        </w:rPr>
        <w:t>. un 7.</w:t>
      </w:r>
      <w:r w:rsidR="000A7AF9">
        <w:rPr>
          <w:rFonts w:ascii="Times New Roman" w:hAnsi="Times New Roman" w:cs="Times New Roman"/>
          <w:sz w:val="26"/>
          <w:szCs w:val="26"/>
          <w:lang w:bidi="yi-Hebr"/>
        </w:rPr>
        <w:t>5</w:t>
      </w:r>
      <w:r w:rsidRPr="003E5740">
        <w:rPr>
          <w:rFonts w:ascii="Times New Roman" w:hAnsi="Times New Roman" w:cs="Times New Roman"/>
          <w:sz w:val="26"/>
          <w:szCs w:val="26"/>
          <w:lang w:bidi="yi-Hebr"/>
        </w:rPr>
        <w:t>. punktu, Nomas līgums stājas spēkā atbilstoši šo noteikumu 7.</w:t>
      </w:r>
      <w:r w:rsidR="000A7AF9">
        <w:rPr>
          <w:rFonts w:ascii="Times New Roman" w:hAnsi="Times New Roman" w:cs="Times New Roman"/>
          <w:sz w:val="26"/>
          <w:szCs w:val="26"/>
          <w:lang w:bidi="yi-Hebr"/>
        </w:rPr>
        <w:t>6</w:t>
      </w:r>
      <w:r w:rsidRPr="003E5740">
        <w:rPr>
          <w:rFonts w:ascii="Times New Roman" w:hAnsi="Times New Roman" w:cs="Times New Roman"/>
          <w:sz w:val="26"/>
          <w:szCs w:val="26"/>
          <w:lang w:bidi="yi-Hebr"/>
        </w:rPr>
        <w:t xml:space="preserve">. punktam. Ja noteiktajā termiņā </w:t>
      </w:r>
      <w:r w:rsidR="005B2EAB"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 xml:space="preserve">ēdējais pārsolītais </w:t>
      </w:r>
      <w:r w:rsidR="005B2EAB" w:rsidRPr="003E5740">
        <w:rPr>
          <w:rFonts w:ascii="Times New Roman" w:hAnsi="Times New Roman" w:cs="Times New Roman"/>
          <w:sz w:val="26"/>
          <w:szCs w:val="26"/>
          <w:lang w:bidi="yi-Hebr"/>
        </w:rPr>
        <w:t xml:space="preserve">Izsoles </w:t>
      </w:r>
      <w:r w:rsidRPr="003E5740">
        <w:rPr>
          <w:rFonts w:ascii="Times New Roman" w:hAnsi="Times New Roman" w:cs="Times New Roman"/>
          <w:sz w:val="26"/>
          <w:szCs w:val="26"/>
          <w:lang w:bidi="yi-Hebr"/>
        </w:rPr>
        <w:t xml:space="preserve">dalībnieks </w:t>
      </w:r>
      <w:r w:rsidRPr="003E5740">
        <w:rPr>
          <w:rFonts w:ascii="Times New Roman" w:hAnsi="Times New Roman" w:cs="Times New Roman"/>
          <w:sz w:val="26"/>
          <w:szCs w:val="26"/>
        </w:rPr>
        <w:t xml:space="preserve">atsakās parakstīt/neparaksta Nomas līgumu vai nesamaksā Drošības naudu noteiktajā termiņā, uzskatāms, ka </w:t>
      </w:r>
      <w:r w:rsidR="005B2EAB" w:rsidRPr="003E5740">
        <w:rPr>
          <w:rFonts w:ascii="Times New Roman" w:hAnsi="Times New Roman" w:cs="Times New Roman"/>
          <w:sz w:val="26"/>
          <w:szCs w:val="26"/>
        </w:rPr>
        <w:t>p</w:t>
      </w:r>
      <w:r w:rsidRPr="003E5740">
        <w:rPr>
          <w:rFonts w:ascii="Times New Roman" w:hAnsi="Times New Roman" w:cs="Times New Roman"/>
          <w:sz w:val="26"/>
          <w:szCs w:val="26"/>
        </w:rPr>
        <w:t xml:space="preserve">ēdējais pārsolītais </w:t>
      </w:r>
      <w:r w:rsidR="005B2EAB" w:rsidRPr="003E5740">
        <w:rPr>
          <w:rFonts w:ascii="Times New Roman" w:hAnsi="Times New Roman" w:cs="Times New Roman"/>
          <w:sz w:val="26"/>
          <w:szCs w:val="26"/>
        </w:rPr>
        <w:t xml:space="preserve">Izsoles </w:t>
      </w:r>
      <w:r w:rsidRPr="003E5740">
        <w:rPr>
          <w:rFonts w:ascii="Times New Roman" w:hAnsi="Times New Roman" w:cs="Times New Roman"/>
          <w:sz w:val="26"/>
          <w:szCs w:val="26"/>
        </w:rPr>
        <w:t xml:space="preserve">dalībnieks atteicies no Nomas līguma slēgšanas. Šādā gadījumā Izsoles dalībnieks </w:t>
      </w:r>
      <w:r w:rsidRPr="003E5740">
        <w:rPr>
          <w:rFonts w:ascii="Times New Roman" w:hAnsi="Times New Roman" w:cs="Times New Roman"/>
          <w:sz w:val="26"/>
          <w:szCs w:val="26"/>
          <w:lang w:bidi="yi-Hebr"/>
        </w:rPr>
        <w:t>zaudē iemaksāto Nodrošinājumu un tiesības slēgt Nomas līgumu.</w:t>
      </w:r>
    </w:p>
    <w:p w14:paraId="3F35F0E7"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Ne vēlāk kā pēc Nomas līguma parakstīšanas tiek atmaksāts Nodrošinājums tiem Izsoles dalībniekiem un Izsoles pretendentiem, attiecībā uz kuriem šie Izsoles noteikumi tieši nenosaka, ka Nodrošinājums atmaksāts netiek.</w:t>
      </w:r>
    </w:p>
    <w:p w14:paraId="13679195" w14:textId="77777777" w:rsidR="001901E8" w:rsidRPr="003E5740" w:rsidRDefault="008B63D7" w:rsidP="001901E8">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Neatmaksātais Nodrošinājums tiek ieskaitīt</w:t>
      </w:r>
      <w:r w:rsidR="00EA223B" w:rsidRPr="003E5740">
        <w:rPr>
          <w:rFonts w:ascii="Times New Roman" w:hAnsi="Times New Roman" w:cs="Times New Roman"/>
          <w:sz w:val="26"/>
          <w:szCs w:val="26"/>
          <w:lang w:bidi="yi-Hebr"/>
        </w:rPr>
        <w:t>s</w:t>
      </w:r>
      <w:r w:rsidRPr="003E5740">
        <w:rPr>
          <w:rFonts w:ascii="Times New Roman" w:hAnsi="Times New Roman" w:cs="Times New Roman"/>
          <w:sz w:val="26"/>
          <w:szCs w:val="26"/>
          <w:lang w:bidi="yi-Hebr"/>
        </w:rPr>
        <w:t xml:space="preserve"> Rīgas </w:t>
      </w:r>
      <w:proofErr w:type="spellStart"/>
      <w:r w:rsidR="00644649" w:rsidRPr="003E5740">
        <w:rPr>
          <w:rFonts w:ascii="Times New Roman" w:hAnsi="Times New Roman" w:cs="Times New Roman"/>
          <w:sz w:val="26"/>
          <w:szCs w:val="26"/>
          <w:lang w:bidi="yi-Hebr"/>
        </w:rPr>
        <w:t>valsts</w:t>
      </w:r>
      <w:r w:rsidRPr="003E5740">
        <w:rPr>
          <w:rFonts w:ascii="Times New Roman" w:hAnsi="Times New Roman" w:cs="Times New Roman"/>
          <w:sz w:val="26"/>
          <w:szCs w:val="26"/>
          <w:lang w:bidi="yi-Hebr"/>
        </w:rPr>
        <w:t>pilsētas</w:t>
      </w:r>
      <w:proofErr w:type="spellEnd"/>
      <w:r w:rsidRPr="003E5740">
        <w:rPr>
          <w:rFonts w:ascii="Times New Roman" w:hAnsi="Times New Roman" w:cs="Times New Roman"/>
          <w:sz w:val="26"/>
          <w:szCs w:val="26"/>
          <w:lang w:bidi="yi-Hebr"/>
        </w:rPr>
        <w:t xml:space="preserve"> pašvaldības budžetā.</w:t>
      </w:r>
    </w:p>
    <w:p w14:paraId="0748B56F" w14:textId="77777777" w:rsidR="006C070A" w:rsidRPr="003E5740" w:rsidRDefault="008B63D7" w:rsidP="006C070A">
      <w:pPr>
        <w:pStyle w:val="Sarakstarindkopa"/>
        <w:numPr>
          <w:ilvl w:val="1"/>
          <w:numId w:val="2"/>
        </w:numPr>
        <w:jc w:val="both"/>
        <w:rPr>
          <w:rFonts w:ascii="Times New Roman" w:hAnsi="Times New Roman" w:cs="Times New Roman"/>
          <w:sz w:val="26"/>
          <w:szCs w:val="26"/>
          <w:lang w:bidi="yi-Hebr"/>
        </w:rPr>
      </w:pPr>
      <w:bookmarkStart w:id="0" w:name="_Hlk66182740"/>
      <w:r w:rsidRPr="003E5740">
        <w:rPr>
          <w:rFonts w:ascii="Times New Roman" w:hAnsi="Times New Roman" w:cs="Times New Roman"/>
          <w:sz w:val="26"/>
          <w:szCs w:val="26"/>
          <w:lang w:bidi="yi-Hebr"/>
        </w:rPr>
        <w:t xml:space="preserve">30 (trīsdesmit) dienu laikā pēc Nomas līguma abpusējas parakstīšanas Izsoles dalībnieks, ar kuru </w:t>
      </w:r>
      <w:r w:rsidR="00E00929" w:rsidRPr="003E5740">
        <w:rPr>
          <w:rFonts w:ascii="Times New Roman" w:hAnsi="Times New Roman" w:cs="Times New Roman"/>
          <w:sz w:val="26"/>
          <w:szCs w:val="26"/>
          <w:lang w:bidi="yi-Hebr"/>
        </w:rPr>
        <w:t>Iznomātājs noslēdzis</w:t>
      </w:r>
      <w:r w:rsidRPr="003E5740">
        <w:rPr>
          <w:rFonts w:ascii="Times New Roman" w:hAnsi="Times New Roman" w:cs="Times New Roman"/>
          <w:sz w:val="26"/>
          <w:szCs w:val="26"/>
          <w:lang w:bidi="yi-Hebr"/>
        </w:rPr>
        <w:t xml:space="preserve"> Nomas līgumu, turpmāk</w:t>
      </w:r>
      <w:r w:rsidR="00EA223B" w:rsidRPr="003E5740">
        <w:rPr>
          <w:rFonts w:ascii="Times New Roman" w:hAnsi="Times New Roman" w:cs="Times New Roman"/>
          <w:sz w:val="26"/>
          <w:szCs w:val="26"/>
          <w:lang w:bidi="yi-Hebr"/>
        </w:rPr>
        <w:t> </w:t>
      </w:r>
      <w:r w:rsidRPr="003E5740">
        <w:rPr>
          <w:rFonts w:ascii="Times New Roman" w:hAnsi="Times New Roman" w:cs="Times New Roman"/>
          <w:sz w:val="26"/>
          <w:szCs w:val="26"/>
          <w:lang w:bidi="yi-Hebr"/>
        </w:rPr>
        <w:t>–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w:t>
      </w:r>
      <w:r w:rsidR="008E7605"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turpmāk – Kredītiestādes garantija. Kredītiestādes garantij</w:t>
      </w:r>
      <w:r w:rsidR="00FC3BC2" w:rsidRPr="003E5740">
        <w:rPr>
          <w:rFonts w:ascii="Times New Roman" w:hAnsi="Times New Roman" w:cs="Times New Roman"/>
          <w:sz w:val="26"/>
          <w:szCs w:val="26"/>
          <w:lang w:bidi="yi-Hebr"/>
        </w:rPr>
        <w:t xml:space="preserve">ā jābūt ietvertiem šādiem nosacījumiem: 1) garantijas summa – summa, kas sastāda pusi no nosolītās gada nomas maksas (bez PVN); 2) garantija ir spēkā – līdz laikam, kas sastāda 10 gadus un </w:t>
      </w:r>
      <w:r w:rsidR="00BE14EF" w:rsidRPr="003E5740">
        <w:rPr>
          <w:rFonts w:ascii="Times New Roman" w:hAnsi="Times New Roman" w:cs="Times New Roman"/>
          <w:sz w:val="26"/>
          <w:szCs w:val="26"/>
          <w:lang w:bidi="yi-Hebr"/>
        </w:rPr>
        <w:t>2</w:t>
      </w:r>
      <w:r w:rsidR="00FC3BC2" w:rsidRPr="003E5740">
        <w:rPr>
          <w:rFonts w:ascii="Times New Roman" w:hAnsi="Times New Roman" w:cs="Times New Roman"/>
          <w:sz w:val="26"/>
          <w:szCs w:val="26"/>
          <w:lang w:bidi="yi-Hebr"/>
        </w:rPr>
        <w:t xml:space="preserve"> mēne</w:t>
      </w:r>
      <w:r w:rsidR="00BE14EF" w:rsidRPr="003E5740">
        <w:rPr>
          <w:rFonts w:ascii="Times New Roman" w:hAnsi="Times New Roman" w:cs="Times New Roman"/>
          <w:sz w:val="26"/>
          <w:szCs w:val="26"/>
          <w:lang w:bidi="yi-Hebr"/>
        </w:rPr>
        <w:t>šus</w:t>
      </w:r>
      <w:r w:rsidR="00FC3BC2" w:rsidRPr="003E5740">
        <w:rPr>
          <w:rFonts w:ascii="Times New Roman" w:hAnsi="Times New Roman" w:cs="Times New Roman"/>
          <w:sz w:val="26"/>
          <w:szCs w:val="26"/>
          <w:lang w:bidi="yi-Hebr"/>
        </w:rPr>
        <w:t xml:space="preserve"> no noslēgtā </w:t>
      </w:r>
      <w:r w:rsidR="005F395A" w:rsidRPr="003E5740">
        <w:rPr>
          <w:rFonts w:ascii="Times New Roman" w:hAnsi="Times New Roman" w:cs="Times New Roman"/>
          <w:sz w:val="26"/>
          <w:szCs w:val="26"/>
          <w:lang w:bidi="yi-Hebr"/>
        </w:rPr>
        <w:t>N</w:t>
      </w:r>
      <w:r w:rsidR="00FC3BC2" w:rsidRPr="003E5740">
        <w:rPr>
          <w:rFonts w:ascii="Times New Roman" w:hAnsi="Times New Roman" w:cs="Times New Roman"/>
          <w:sz w:val="26"/>
          <w:szCs w:val="26"/>
          <w:lang w:bidi="yi-Hebr"/>
        </w:rPr>
        <w:t xml:space="preserve">omas līguma </w:t>
      </w:r>
      <w:r w:rsidR="00FC3BC2" w:rsidRPr="003E5740">
        <w:rPr>
          <w:rFonts w:ascii="Times New Roman" w:hAnsi="Times New Roman" w:cs="Times New Roman"/>
          <w:sz w:val="26"/>
          <w:szCs w:val="26"/>
          <w:u w:val="single"/>
          <w:lang w:bidi="yi-Hebr"/>
        </w:rPr>
        <w:t>spēkā stāšanās dienas</w:t>
      </w:r>
      <w:r w:rsidR="00FC3BC2" w:rsidRPr="003E5740">
        <w:rPr>
          <w:rFonts w:ascii="Times New Roman" w:hAnsi="Times New Roman" w:cs="Times New Roman"/>
          <w:sz w:val="26"/>
          <w:szCs w:val="26"/>
          <w:lang w:bidi="yi-Hebr"/>
        </w:rPr>
        <w:t xml:space="preserve">; 3) </w:t>
      </w:r>
      <w:r w:rsidR="00D360C8" w:rsidRPr="003E5740">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3E5740">
        <w:rPr>
          <w:rFonts w:ascii="Times New Roman" w:hAnsi="Times New Roman" w:cs="Times New Roman"/>
          <w:sz w:val="26"/>
          <w:szCs w:val="26"/>
          <w:lang w:bidi="yi-Hebr"/>
        </w:rPr>
        <w:t>; 4) garantijā ietverama šāda (līdzvērtīga) atruna</w:t>
      </w:r>
      <w:r w:rsidR="00BE14EF" w:rsidRPr="003E5740">
        <w:rPr>
          <w:rFonts w:ascii="Times New Roman" w:hAnsi="Times New Roman" w:cs="Times New Roman"/>
          <w:sz w:val="26"/>
          <w:szCs w:val="26"/>
          <w:lang w:bidi="yi-Hebr"/>
        </w:rPr>
        <w:t>:</w:t>
      </w:r>
      <w:r w:rsidR="00FF016D" w:rsidRPr="003E5740">
        <w:rPr>
          <w:rFonts w:ascii="Times New Roman" w:hAnsi="Times New Roman" w:cs="Times New Roman"/>
          <w:sz w:val="26"/>
          <w:szCs w:val="26"/>
          <w:lang w:bidi="yi-Hebr"/>
        </w:rPr>
        <w:t xml:space="preserve"> </w:t>
      </w:r>
      <w:r w:rsidR="00BE14EF" w:rsidRPr="003E5740">
        <w:rPr>
          <w:rFonts w:ascii="Times New Roman" w:hAnsi="Times New Roman" w:cs="Times New Roman"/>
          <w:i/>
          <w:iCs/>
          <w:sz w:val="26"/>
          <w:szCs w:val="26"/>
          <w:lang w:bidi="yi-Hebr"/>
        </w:rPr>
        <w:t>“</w:t>
      </w:r>
      <w:r w:rsidR="00FF016D" w:rsidRPr="003E5740">
        <w:rPr>
          <w:rFonts w:ascii="Times New Roman" w:hAnsi="Times New Roman" w:cs="Times New Roman"/>
          <w:i/>
          <w:iCs/>
          <w:sz w:val="26"/>
          <w:szCs w:val="26"/>
          <w:lang w:bidi="yi-Hebr"/>
        </w:rPr>
        <w:t>Šī garantija ir pakļauta Vienotajiem pieprasījuma garantiju noteikumiem (</w:t>
      </w:r>
      <w:proofErr w:type="spellStart"/>
      <w:r w:rsidR="00FF016D" w:rsidRPr="003E5740">
        <w:rPr>
          <w:rFonts w:ascii="Times New Roman" w:hAnsi="Times New Roman" w:cs="Times New Roman"/>
          <w:i/>
          <w:iCs/>
          <w:sz w:val="26"/>
          <w:szCs w:val="26"/>
          <w:lang w:bidi="yi-Hebr"/>
        </w:rPr>
        <w:t>the</w:t>
      </w:r>
      <w:proofErr w:type="spellEnd"/>
      <w:r w:rsidR="00FF016D" w:rsidRPr="003E5740">
        <w:rPr>
          <w:rFonts w:ascii="Times New Roman" w:hAnsi="Times New Roman" w:cs="Times New Roman"/>
          <w:i/>
          <w:iCs/>
          <w:sz w:val="26"/>
          <w:szCs w:val="26"/>
          <w:lang w:bidi="yi-Hebr"/>
        </w:rPr>
        <w:t xml:space="preserve"> </w:t>
      </w:r>
      <w:proofErr w:type="spellStart"/>
      <w:r w:rsidR="00FF016D" w:rsidRPr="003E5740">
        <w:rPr>
          <w:rFonts w:ascii="Times New Roman" w:hAnsi="Times New Roman" w:cs="Times New Roman"/>
          <w:i/>
          <w:iCs/>
          <w:sz w:val="26"/>
          <w:szCs w:val="26"/>
          <w:lang w:bidi="yi-Hebr"/>
        </w:rPr>
        <w:t>Uniform</w:t>
      </w:r>
      <w:proofErr w:type="spellEnd"/>
      <w:r w:rsidR="00FF016D" w:rsidRPr="003E5740">
        <w:rPr>
          <w:rFonts w:ascii="Times New Roman" w:hAnsi="Times New Roman" w:cs="Times New Roman"/>
          <w:i/>
          <w:iCs/>
          <w:sz w:val="26"/>
          <w:szCs w:val="26"/>
          <w:lang w:bidi="yi-Hebr"/>
        </w:rPr>
        <w:t xml:space="preserve"> </w:t>
      </w:r>
      <w:proofErr w:type="spellStart"/>
      <w:r w:rsidR="00FF016D" w:rsidRPr="003E5740">
        <w:rPr>
          <w:rFonts w:ascii="Times New Roman" w:hAnsi="Times New Roman" w:cs="Times New Roman"/>
          <w:i/>
          <w:iCs/>
          <w:sz w:val="26"/>
          <w:szCs w:val="26"/>
          <w:lang w:bidi="yi-Hebr"/>
        </w:rPr>
        <w:t>Rules</w:t>
      </w:r>
      <w:proofErr w:type="spellEnd"/>
      <w:r w:rsidR="00FF016D" w:rsidRPr="003E5740">
        <w:rPr>
          <w:rFonts w:ascii="Times New Roman" w:hAnsi="Times New Roman" w:cs="Times New Roman"/>
          <w:i/>
          <w:iCs/>
          <w:sz w:val="26"/>
          <w:szCs w:val="26"/>
          <w:lang w:bidi="yi-Hebr"/>
        </w:rPr>
        <w:t xml:space="preserve"> </w:t>
      </w:r>
      <w:proofErr w:type="spellStart"/>
      <w:r w:rsidR="00FF016D" w:rsidRPr="003E5740">
        <w:rPr>
          <w:rFonts w:ascii="Times New Roman" w:hAnsi="Times New Roman" w:cs="Times New Roman"/>
          <w:i/>
          <w:iCs/>
          <w:sz w:val="26"/>
          <w:szCs w:val="26"/>
          <w:lang w:bidi="yi-Hebr"/>
        </w:rPr>
        <w:t>for</w:t>
      </w:r>
      <w:proofErr w:type="spellEnd"/>
      <w:r w:rsidR="00FF016D" w:rsidRPr="003E5740">
        <w:rPr>
          <w:rFonts w:ascii="Times New Roman" w:hAnsi="Times New Roman" w:cs="Times New Roman"/>
          <w:i/>
          <w:iCs/>
          <w:sz w:val="26"/>
          <w:szCs w:val="26"/>
          <w:lang w:bidi="yi-Hebr"/>
        </w:rPr>
        <w:t xml:space="preserve"> </w:t>
      </w:r>
      <w:proofErr w:type="spellStart"/>
      <w:r w:rsidR="00FF016D" w:rsidRPr="003E5740">
        <w:rPr>
          <w:rFonts w:ascii="Times New Roman" w:hAnsi="Times New Roman" w:cs="Times New Roman"/>
          <w:i/>
          <w:iCs/>
          <w:sz w:val="26"/>
          <w:szCs w:val="26"/>
          <w:lang w:bidi="yi-Hebr"/>
        </w:rPr>
        <w:t>Demand</w:t>
      </w:r>
      <w:proofErr w:type="spellEnd"/>
      <w:r w:rsidR="00FF016D" w:rsidRPr="003E5740">
        <w:rPr>
          <w:rFonts w:ascii="Times New Roman" w:hAnsi="Times New Roman" w:cs="Times New Roman"/>
          <w:i/>
          <w:iCs/>
          <w:sz w:val="26"/>
          <w:szCs w:val="26"/>
          <w:lang w:bidi="yi-Hebr"/>
        </w:rPr>
        <w:t xml:space="preserve"> </w:t>
      </w:r>
      <w:proofErr w:type="spellStart"/>
      <w:r w:rsidR="00FF016D" w:rsidRPr="003E5740">
        <w:rPr>
          <w:rFonts w:ascii="Times New Roman" w:hAnsi="Times New Roman" w:cs="Times New Roman"/>
          <w:i/>
          <w:iCs/>
          <w:sz w:val="26"/>
          <w:szCs w:val="26"/>
          <w:lang w:bidi="yi-Hebr"/>
        </w:rPr>
        <w:t>Guarantees</w:t>
      </w:r>
      <w:proofErr w:type="spellEnd"/>
      <w:r w:rsidR="00FF016D" w:rsidRPr="003E5740">
        <w:rPr>
          <w:rFonts w:ascii="Times New Roman" w:hAnsi="Times New Roman" w:cs="Times New Roman"/>
          <w:i/>
          <w:iCs/>
          <w:sz w:val="26"/>
          <w:szCs w:val="26"/>
          <w:lang w:bidi="yi-Hebr"/>
        </w:rPr>
        <w:t>)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3E5740">
        <w:rPr>
          <w:rFonts w:ascii="Times New Roman" w:hAnsi="Times New Roman" w:cs="Times New Roman"/>
          <w:i/>
          <w:iCs/>
          <w:sz w:val="26"/>
          <w:szCs w:val="26"/>
          <w:lang w:bidi="yi-Hebr"/>
        </w:rPr>
        <w:t>”</w:t>
      </w:r>
      <w:r w:rsidR="00FF016D"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 </w:t>
      </w:r>
    </w:p>
    <w:bookmarkEnd w:id="0"/>
    <w:p w14:paraId="0B650E90" w14:textId="77777777" w:rsidR="006C070A" w:rsidRPr="003E5740" w:rsidRDefault="008B63D7" w:rsidP="006C070A">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3EEC565F" w14:textId="77777777" w:rsidR="005B2EAB" w:rsidRPr="003E5740" w:rsidRDefault="008B63D7" w:rsidP="008E7605">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Kredītiestādes garantiju Iznomātājs tiesīgs izmantot </w:t>
      </w:r>
      <w:r w:rsidR="00E00929" w:rsidRPr="003E5740">
        <w:rPr>
          <w:rFonts w:ascii="Times New Roman" w:hAnsi="Times New Roman" w:cs="Times New Roman"/>
          <w:sz w:val="26"/>
          <w:szCs w:val="26"/>
        </w:rPr>
        <w:t>Nomas līgumam</w:t>
      </w:r>
      <w:r w:rsidRPr="003E5740">
        <w:rPr>
          <w:rFonts w:ascii="Times New Roman" w:hAnsi="Times New Roman" w:cs="Times New Roman"/>
          <w:sz w:val="26"/>
          <w:szCs w:val="26"/>
        </w:rPr>
        <w:t xml:space="preserve"> beidzoties, </w:t>
      </w:r>
      <w:r w:rsidRPr="003E5740">
        <w:rPr>
          <w:rFonts w:ascii="Times New Roman" w:hAnsi="Times New Roman" w:cs="Times New Roman"/>
          <w:sz w:val="26"/>
          <w:szCs w:val="26"/>
          <w:lang w:bidi="yi-Hebr"/>
        </w:rPr>
        <w:t xml:space="preserve">tai skaitā, jebkurā no </w:t>
      </w:r>
      <w:r w:rsidR="00E00929" w:rsidRPr="003E5740">
        <w:rPr>
          <w:rFonts w:ascii="Times New Roman" w:hAnsi="Times New Roman" w:cs="Times New Roman"/>
          <w:sz w:val="26"/>
          <w:szCs w:val="26"/>
          <w:lang w:bidi="yi-Hebr"/>
        </w:rPr>
        <w:t>Nomas līgumā</w:t>
      </w:r>
      <w:r w:rsidRPr="003E5740">
        <w:rPr>
          <w:rFonts w:ascii="Times New Roman" w:hAnsi="Times New Roman" w:cs="Times New Roman"/>
          <w:sz w:val="26"/>
          <w:szCs w:val="26"/>
          <w:lang w:bidi="yi-Hebr"/>
        </w:rPr>
        <w:t xml:space="preserve"> paredzētās vienpusējās atkāpšanās no </w:t>
      </w:r>
      <w:r w:rsidR="00E00929" w:rsidRPr="003E5740">
        <w:rPr>
          <w:rFonts w:ascii="Times New Roman" w:hAnsi="Times New Roman" w:cs="Times New Roman"/>
          <w:sz w:val="26"/>
          <w:szCs w:val="26"/>
          <w:lang w:bidi="yi-Hebr"/>
        </w:rPr>
        <w:t>Nomas līguma</w:t>
      </w:r>
      <w:r w:rsidRPr="003E5740">
        <w:rPr>
          <w:rFonts w:ascii="Times New Roman" w:hAnsi="Times New Roman" w:cs="Times New Roman"/>
          <w:sz w:val="26"/>
          <w:szCs w:val="26"/>
          <w:lang w:bidi="yi-Hebr"/>
        </w:rPr>
        <w:t xml:space="preserve"> gadījumiem</w:t>
      </w:r>
      <w:r w:rsidRPr="003E5740">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3E5740">
        <w:rPr>
          <w:rFonts w:ascii="Times New Roman" w:hAnsi="Times New Roman" w:cs="Times New Roman"/>
          <w:sz w:val="26"/>
          <w:szCs w:val="26"/>
        </w:rPr>
        <w:t>n</w:t>
      </w:r>
      <w:r w:rsidRPr="003E5740">
        <w:rPr>
          <w:rFonts w:ascii="Times New Roman" w:hAnsi="Times New Roman" w:cs="Times New Roman"/>
          <w:sz w:val="26"/>
          <w:szCs w:val="26"/>
        </w:rPr>
        <w:t xml:space="preserve">omas maksas parāda, nokavējumu procentu, līgumsoda, zaudējumu vai citu no </w:t>
      </w:r>
      <w:r w:rsidR="00E00929" w:rsidRPr="003E5740">
        <w:rPr>
          <w:rFonts w:ascii="Times New Roman" w:hAnsi="Times New Roman" w:cs="Times New Roman"/>
          <w:sz w:val="26"/>
          <w:szCs w:val="26"/>
        </w:rPr>
        <w:t>Nomas l</w:t>
      </w:r>
      <w:r w:rsidRPr="003E5740">
        <w:rPr>
          <w:rFonts w:ascii="Times New Roman" w:hAnsi="Times New Roman" w:cs="Times New Roman"/>
          <w:sz w:val="26"/>
          <w:szCs w:val="26"/>
        </w:rPr>
        <w:t>īguma izrietošo maksājumu segšanai.</w:t>
      </w:r>
    </w:p>
    <w:p w14:paraId="0BBA4CDD" w14:textId="77777777" w:rsidR="001901E8" w:rsidRPr="003E5740" w:rsidRDefault="008B63D7" w:rsidP="001901E8">
      <w:pPr>
        <w:pStyle w:val="Virsraksts1"/>
        <w:numPr>
          <w:ilvl w:val="0"/>
          <w:numId w:val="2"/>
        </w:numPr>
        <w:rPr>
          <w:rFonts w:cs="Times New Roman"/>
          <w:szCs w:val="26"/>
          <w:lang w:bidi="yi-Hebr"/>
        </w:rPr>
      </w:pPr>
      <w:r w:rsidRPr="003E5740">
        <w:rPr>
          <w:rFonts w:cs="Times New Roman"/>
          <w:szCs w:val="26"/>
          <w:lang w:bidi="yi-Hebr"/>
        </w:rPr>
        <w:t>Komisijas tiesības un pienākumi</w:t>
      </w:r>
    </w:p>
    <w:p w14:paraId="05235F4E" w14:textId="77777777" w:rsidR="001901E8" w:rsidRPr="003E5740" w:rsidRDefault="008B63D7" w:rsidP="001901E8">
      <w:pPr>
        <w:pStyle w:val="Sarakstarindkopa"/>
        <w:numPr>
          <w:ilvl w:val="1"/>
          <w:numId w:val="2"/>
        </w:numPr>
        <w:rPr>
          <w:rFonts w:ascii="Times New Roman" w:hAnsi="Times New Roman" w:cs="Times New Roman"/>
          <w:sz w:val="26"/>
          <w:szCs w:val="26"/>
          <w:lang w:bidi="yi-Hebr"/>
        </w:rPr>
      </w:pPr>
      <w:r w:rsidRPr="003E5740">
        <w:rPr>
          <w:rFonts w:ascii="Times New Roman" w:hAnsi="Times New Roman" w:cs="Times New Roman"/>
          <w:sz w:val="26"/>
          <w:szCs w:val="26"/>
          <w:lang w:bidi="yi-Hebr"/>
        </w:rPr>
        <w:t>Komisijai ir šādi pienākumi</w:t>
      </w:r>
      <w:r w:rsidR="002F423E" w:rsidRPr="003E5740">
        <w:rPr>
          <w:rFonts w:ascii="Times New Roman" w:hAnsi="Times New Roman" w:cs="Times New Roman"/>
          <w:sz w:val="26"/>
          <w:szCs w:val="26"/>
          <w:lang w:bidi="yi-Hebr"/>
        </w:rPr>
        <w:t>:</w:t>
      </w:r>
    </w:p>
    <w:p w14:paraId="390BDC79"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organizēt Izsoli;</w:t>
      </w:r>
    </w:p>
    <w:p w14:paraId="1715DD16"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izvērtēt Izsoles pretendentu Pieteikumu atbilstību </w:t>
      </w:r>
      <w:r w:rsidR="00340E39" w:rsidRPr="003E5740">
        <w:rPr>
          <w:rFonts w:ascii="Times New Roman" w:hAnsi="Times New Roman" w:cs="Times New Roman"/>
          <w:sz w:val="26"/>
          <w:szCs w:val="26"/>
          <w:lang w:bidi="yi-Hebr"/>
        </w:rPr>
        <w:t>N</w:t>
      </w:r>
      <w:r w:rsidRPr="003E5740">
        <w:rPr>
          <w:rFonts w:ascii="Times New Roman" w:hAnsi="Times New Roman" w:cs="Times New Roman"/>
          <w:sz w:val="26"/>
          <w:szCs w:val="26"/>
          <w:lang w:bidi="yi-Hebr"/>
        </w:rPr>
        <w:t>oteikumiem;</w:t>
      </w:r>
    </w:p>
    <w:p w14:paraId="3CCF4146"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atbildēt uz Izsoles pretendentu jautājumiem.</w:t>
      </w:r>
    </w:p>
    <w:p w14:paraId="760801AE" w14:textId="77777777" w:rsidR="002F423E" w:rsidRPr="003E5740" w:rsidRDefault="008B63D7" w:rsidP="00950634">
      <w:pPr>
        <w:pStyle w:val="Sarakstarindkopa"/>
        <w:numPr>
          <w:ilvl w:val="1"/>
          <w:numId w:val="2"/>
        </w:numPr>
        <w:rPr>
          <w:rFonts w:ascii="Times New Roman" w:hAnsi="Times New Roman" w:cs="Times New Roman"/>
          <w:sz w:val="26"/>
          <w:szCs w:val="26"/>
          <w:lang w:bidi="yi-Hebr"/>
        </w:rPr>
      </w:pPr>
      <w:r w:rsidRPr="003E5740">
        <w:rPr>
          <w:rFonts w:ascii="Times New Roman" w:hAnsi="Times New Roman" w:cs="Times New Roman"/>
          <w:sz w:val="26"/>
          <w:szCs w:val="26"/>
          <w:lang w:bidi="yi-Hebr"/>
        </w:rPr>
        <w:t>Komisijai ir šādas tiesības:</w:t>
      </w:r>
    </w:p>
    <w:p w14:paraId="2C355597"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jebkurā brīdī izbeigt Izsoli, ja tiek konstatētas nepilnības </w:t>
      </w:r>
      <w:r w:rsidR="0088586A" w:rsidRPr="003E5740">
        <w:rPr>
          <w:rFonts w:ascii="Times New Roman" w:hAnsi="Times New Roman" w:cs="Times New Roman"/>
          <w:sz w:val="26"/>
          <w:szCs w:val="26"/>
          <w:lang w:bidi="yi-Hebr"/>
        </w:rPr>
        <w:t>Noteikumos</w:t>
      </w:r>
      <w:r w:rsidRPr="003E5740">
        <w:rPr>
          <w:rFonts w:ascii="Times New Roman" w:hAnsi="Times New Roman" w:cs="Times New Roman"/>
          <w:sz w:val="26"/>
          <w:szCs w:val="26"/>
          <w:lang w:bidi="yi-Hebr"/>
        </w:rPr>
        <w:t>;</w:t>
      </w:r>
    </w:p>
    <w:p w14:paraId="1521528E" w14:textId="77777777" w:rsidR="00830243"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jebkurā brīdī izbeigt Izsoli, ja ar Covid-19 saistītu apstākļu dēļ Izsoles norises nodrošināšana ir neiespējama vai radītu pārmērīgu administratīvo vai finansiālo slogu </w:t>
      </w:r>
      <w:r w:rsidR="0009087E" w:rsidRPr="003E5740">
        <w:rPr>
          <w:rFonts w:ascii="Times New Roman" w:hAnsi="Times New Roman" w:cs="Times New Roman"/>
          <w:sz w:val="26"/>
          <w:szCs w:val="26"/>
          <w:lang w:bidi="yi-Hebr"/>
        </w:rPr>
        <w:t>Departamentam</w:t>
      </w:r>
      <w:r w:rsidRPr="003E5740">
        <w:rPr>
          <w:rFonts w:ascii="Times New Roman" w:hAnsi="Times New Roman" w:cs="Times New Roman"/>
          <w:sz w:val="26"/>
          <w:szCs w:val="26"/>
          <w:lang w:bidi="yi-Hebr"/>
        </w:rPr>
        <w:t xml:space="preserve">; </w:t>
      </w:r>
    </w:p>
    <w:p w14:paraId="3A68DD1D"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jebkurā brīdī izbeigt Izsoli, ja tiek iegūta pietiekama informācija un pārliecība, ka pastāv noruna kādu atturēt no piedalīšanās </w:t>
      </w:r>
      <w:r w:rsidR="0088586A" w:rsidRPr="003E5740">
        <w:rPr>
          <w:rFonts w:ascii="Times New Roman" w:hAnsi="Times New Roman" w:cs="Times New Roman"/>
          <w:sz w:val="26"/>
          <w:szCs w:val="26"/>
          <w:lang w:bidi="yi-Hebr"/>
        </w:rPr>
        <w:t>I</w:t>
      </w:r>
      <w:r w:rsidRPr="003E5740">
        <w:rPr>
          <w:rFonts w:ascii="Times New Roman" w:hAnsi="Times New Roman" w:cs="Times New Roman"/>
          <w:sz w:val="26"/>
          <w:szCs w:val="26"/>
          <w:lang w:bidi="yi-Hebr"/>
        </w:rPr>
        <w:t xml:space="preserve">zsolē vai starp </w:t>
      </w:r>
      <w:r w:rsidR="00FA06D8" w:rsidRPr="003E5740">
        <w:rPr>
          <w:rFonts w:ascii="Times New Roman" w:hAnsi="Times New Roman" w:cs="Times New Roman"/>
          <w:sz w:val="26"/>
          <w:szCs w:val="26"/>
          <w:lang w:bidi="yi-Hebr"/>
        </w:rPr>
        <w:t xml:space="preserve">Izsoles </w:t>
      </w:r>
      <w:r w:rsidRPr="003E5740">
        <w:rPr>
          <w:rFonts w:ascii="Times New Roman" w:hAnsi="Times New Roman" w:cs="Times New Roman"/>
          <w:sz w:val="26"/>
          <w:szCs w:val="26"/>
          <w:lang w:bidi="yi-Hebr"/>
        </w:rPr>
        <w:t xml:space="preserve">pretendentiem pastāv vienošanās, kas var ietekmēt </w:t>
      </w:r>
      <w:r w:rsidR="0088586A" w:rsidRPr="003E5740">
        <w:rPr>
          <w:rFonts w:ascii="Times New Roman" w:hAnsi="Times New Roman" w:cs="Times New Roman"/>
          <w:sz w:val="26"/>
          <w:szCs w:val="26"/>
          <w:lang w:bidi="yi-Hebr"/>
        </w:rPr>
        <w:t>I</w:t>
      </w:r>
      <w:r w:rsidRPr="003E5740">
        <w:rPr>
          <w:rFonts w:ascii="Times New Roman" w:hAnsi="Times New Roman" w:cs="Times New Roman"/>
          <w:sz w:val="26"/>
          <w:szCs w:val="26"/>
          <w:lang w:bidi="yi-Hebr"/>
        </w:rPr>
        <w:t>zsoles rezultātus vai gaitu.</w:t>
      </w:r>
    </w:p>
    <w:p w14:paraId="63F77EF8" w14:textId="77777777" w:rsidR="002F423E"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Komisijai ir arī citas no </w:t>
      </w:r>
      <w:r w:rsidR="008A5B57" w:rsidRPr="003E5740">
        <w:rPr>
          <w:rFonts w:ascii="Times New Roman" w:hAnsi="Times New Roman" w:cs="Times New Roman"/>
          <w:sz w:val="26"/>
          <w:szCs w:val="26"/>
          <w:lang w:bidi="yi-Hebr"/>
        </w:rPr>
        <w:t>N</w:t>
      </w:r>
      <w:r w:rsidRPr="003E5740">
        <w:rPr>
          <w:rFonts w:ascii="Times New Roman" w:hAnsi="Times New Roman" w:cs="Times New Roman"/>
          <w:sz w:val="26"/>
          <w:szCs w:val="26"/>
          <w:lang w:bidi="yi-Hebr"/>
        </w:rPr>
        <w:t>oteikumu satura izrietošas tiesības un pienākumi.</w:t>
      </w:r>
    </w:p>
    <w:p w14:paraId="28CEDD57" w14:textId="77777777" w:rsidR="002F423E" w:rsidRPr="003E5740" w:rsidRDefault="008B63D7" w:rsidP="002F423E">
      <w:pPr>
        <w:pStyle w:val="Virsraksts1"/>
        <w:numPr>
          <w:ilvl w:val="0"/>
          <w:numId w:val="2"/>
        </w:numPr>
        <w:rPr>
          <w:szCs w:val="26"/>
          <w:lang w:bidi="yi-Hebr"/>
        </w:rPr>
      </w:pPr>
      <w:proofErr w:type="spellStart"/>
      <w:r w:rsidRPr="003E5740">
        <w:rPr>
          <w:szCs w:val="26"/>
          <w:lang w:val="en-US" w:bidi="yi-Hebr"/>
        </w:rPr>
        <w:t>Nenotikusi</w:t>
      </w:r>
      <w:proofErr w:type="spellEnd"/>
      <w:r w:rsidRPr="003E5740">
        <w:rPr>
          <w:szCs w:val="26"/>
          <w:lang w:val="en-US" w:bidi="yi-Hebr"/>
        </w:rPr>
        <w:t xml:space="preserve"> </w:t>
      </w:r>
      <w:proofErr w:type="spellStart"/>
      <w:r w:rsidRPr="003E5740">
        <w:rPr>
          <w:szCs w:val="26"/>
          <w:lang w:val="en-US" w:bidi="yi-Hebr"/>
        </w:rPr>
        <w:t>izsole</w:t>
      </w:r>
      <w:proofErr w:type="spellEnd"/>
      <w:r w:rsidRPr="003E5740">
        <w:rPr>
          <w:szCs w:val="26"/>
          <w:lang w:bidi="yi-Hebr"/>
        </w:rPr>
        <w:t xml:space="preserve"> </w:t>
      </w:r>
    </w:p>
    <w:p w14:paraId="230E2601" w14:textId="77777777" w:rsidR="002F423E"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Iznomātājs Izsoli atzīst par nenotikušu:</w:t>
      </w:r>
    </w:p>
    <w:p w14:paraId="70D4AE35"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ja Izsolei nav iesniegts neviens Pieteikums un/vai Izsoles dalībnieku sarakstā nav iekļauts neviens Izsoles pretendents;</w:t>
      </w:r>
    </w:p>
    <w:p w14:paraId="2A2C09C9"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ja neviens Izsoles dalībnieks nav pārsolījis Izsoles sākumcenu;</w:t>
      </w:r>
    </w:p>
    <w:p w14:paraId="76803876"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ja Izsoles dalībnieks, kurš piedāvājis augstāko nomas maksu, un </w:t>
      </w:r>
      <w:r w:rsidR="00950634"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3E5740">
        <w:rPr>
          <w:rFonts w:ascii="Times New Roman" w:hAnsi="Times New Roman" w:cs="Times New Roman"/>
          <w:sz w:val="26"/>
          <w:szCs w:val="26"/>
          <w:lang w:bidi="yi-Hebr"/>
        </w:rPr>
        <w:t>.</w:t>
      </w:r>
    </w:p>
    <w:p w14:paraId="3002FBE8" w14:textId="77777777" w:rsidR="002F423E" w:rsidRPr="003E5740" w:rsidRDefault="008B63D7" w:rsidP="002F423E">
      <w:pPr>
        <w:pStyle w:val="Virsraksts1"/>
        <w:numPr>
          <w:ilvl w:val="0"/>
          <w:numId w:val="2"/>
        </w:numPr>
        <w:rPr>
          <w:rFonts w:cs="Times New Roman"/>
          <w:szCs w:val="26"/>
          <w:lang w:bidi="yi-Hebr"/>
        </w:rPr>
      </w:pPr>
      <w:r w:rsidRPr="003E5740">
        <w:rPr>
          <w:rFonts w:cs="Times New Roman"/>
          <w:szCs w:val="26"/>
          <w:lang w:bidi="yi-Hebr"/>
        </w:rPr>
        <w:t>Pielikumi</w:t>
      </w:r>
    </w:p>
    <w:p w14:paraId="7D86C2A0" w14:textId="77777777" w:rsidR="00950634"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Visi </w:t>
      </w:r>
      <w:r w:rsidR="00FA06D8" w:rsidRPr="003E5740">
        <w:rPr>
          <w:rFonts w:ascii="Times New Roman" w:hAnsi="Times New Roman" w:cs="Times New Roman"/>
          <w:sz w:val="26"/>
          <w:szCs w:val="26"/>
          <w:lang w:bidi="yi-Hebr"/>
        </w:rPr>
        <w:t>N</w:t>
      </w:r>
      <w:r w:rsidRPr="003E5740">
        <w:rPr>
          <w:rFonts w:ascii="Times New Roman" w:hAnsi="Times New Roman" w:cs="Times New Roman"/>
          <w:sz w:val="26"/>
          <w:szCs w:val="26"/>
          <w:lang w:bidi="yi-Hebr"/>
        </w:rPr>
        <w:t xml:space="preserve">oteikumu pielikumi ir </w:t>
      </w:r>
      <w:r w:rsidR="00FA06D8" w:rsidRPr="003E5740">
        <w:rPr>
          <w:rFonts w:ascii="Times New Roman" w:hAnsi="Times New Roman" w:cs="Times New Roman"/>
          <w:sz w:val="26"/>
          <w:szCs w:val="26"/>
          <w:lang w:bidi="yi-Hebr"/>
        </w:rPr>
        <w:t>to</w:t>
      </w:r>
      <w:r w:rsidRPr="003E5740">
        <w:rPr>
          <w:rFonts w:ascii="Times New Roman" w:hAnsi="Times New Roman" w:cs="Times New Roman"/>
          <w:sz w:val="26"/>
          <w:szCs w:val="26"/>
          <w:lang w:bidi="yi-Hebr"/>
        </w:rPr>
        <w:t xml:space="preserve"> neatņemama sastāvdaļa.</w:t>
      </w:r>
    </w:p>
    <w:p w14:paraId="35E5820A"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Pielikumā:</w:t>
      </w:r>
    </w:p>
    <w:p w14:paraId="40BA94AC"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1)</w:t>
      </w:r>
      <w:r w:rsidRPr="003E5740">
        <w:rPr>
          <w:rFonts w:ascii="Times New Roman" w:hAnsi="Times New Roman" w:cs="Times New Roman"/>
          <w:sz w:val="26"/>
          <w:szCs w:val="26"/>
          <w:lang w:bidi="yi-Hebr"/>
        </w:rPr>
        <w:tab/>
        <w:t xml:space="preserve">1. pielikums – </w:t>
      </w:r>
      <w:r w:rsidR="000F1DA1" w:rsidRPr="003E5740">
        <w:rPr>
          <w:rFonts w:ascii="Times New Roman" w:hAnsi="Times New Roman" w:cs="Times New Roman"/>
          <w:sz w:val="26"/>
          <w:szCs w:val="26"/>
          <w:lang w:bidi="yi-Hebr"/>
        </w:rPr>
        <w:t>Iznomājam</w:t>
      </w:r>
      <w:r w:rsidR="006B5F43" w:rsidRPr="003E5740">
        <w:rPr>
          <w:rFonts w:ascii="Times New Roman" w:hAnsi="Times New Roman" w:cs="Times New Roman"/>
          <w:sz w:val="26"/>
          <w:szCs w:val="26"/>
          <w:lang w:bidi="yi-Hebr"/>
        </w:rPr>
        <w:t>ie</w:t>
      </w:r>
      <w:r w:rsidR="000F1DA1" w:rsidRPr="003E5740">
        <w:rPr>
          <w:rFonts w:ascii="Times New Roman" w:hAnsi="Times New Roman" w:cs="Times New Roman"/>
          <w:sz w:val="26"/>
          <w:szCs w:val="26"/>
          <w:lang w:bidi="yi-Hebr"/>
        </w:rPr>
        <w:t xml:space="preserve"> nekustam</w:t>
      </w:r>
      <w:r w:rsidR="006B5F43" w:rsidRPr="003E5740">
        <w:rPr>
          <w:rFonts w:ascii="Times New Roman" w:hAnsi="Times New Roman" w:cs="Times New Roman"/>
          <w:sz w:val="26"/>
          <w:szCs w:val="26"/>
          <w:lang w:bidi="yi-Hebr"/>
        </w:rPr>
        <w:t>ie</w:t>
      </w:r>
      <w:r w:rsidR="000F1DA1" w:rsidRPr="003E5740">
        <w:rPr>
          <w:rFonts w:ascii="Times New Roman" w:hAnsi="Times New Roman" w:cs="Times New Roman"/>
          <w:sz w:val="26"/>
          <w:szCs w:val="26"/>
          <w:lang w:bidi="yi-Hebr"/>
        </w:rPr>
        <w:t xml:space="preserve"> īpašum</w:t>
      </w:r>
      <w:r w:rsidR="006B5F43" w:rsidRPr="003E5740">
        <w:rPr>
          <w:rFonts w:ascii="Times New Roman" w:hAnsi="Times New Roman" w:cs="Times New Roman"/>
          <w:sz w:val="26"/>
          <w:szCs w:val="26"/>
          <w:lang w:bidi="yi-Hebr"/>
        </w:rPr>
        <w:t>i (apgaismes stabi)</w:t>
      </w:r>
      <w:r w:rsidRPr="003E5740">
        <w:rPr>
          <w:rFonts w:ascii="Times New Roman" w:hAnsi="Times New Roman" w:cs="Times New Roman"/>
          <w:sz w:val="26"/>
          <w:szCs w:val="26"/>
          <w:lang w:bidi="yi-Hebr"/>
        </w:rPr>
        <w:t xml:space="preserve"> (kuru iznomāšanai tiek rīkota nomas tiesību izsole Nr. </w:t>
      </w:r>
      <w:r w:rsidR="0009087E" w:rsidRPr="003E5740">
        <w:rPr>
          <w:rFonts w:ascii="Times New Roman" w:hAnsi="Times New Roman" w:cs="Times New Roman"/>
          <w:sz w:val="26"/>
          <w:szCs w:val="26"/>
          <w:lang w:bidi="yi-Hebr"/>
        </w:rPr>
        <w:t>1</w:t>
      </w:r>
      <w:r w:rsidRPr="003E5740">
        <w:rPr>
          <w:rFonts w:ascii="Times New Roman" w:hAnsi="Times New Roman" w:cs="Times New Roman"/>
          <w:sz w:val="26"/>
          <w:szCs w:val="26"/>
          <w:lang w:bidi="yi-Hebr"/>
        </w:rPr>
        <w:t>);</w:t>
      </w:r>
    </w:p>
    <w:p w14:paraId="50E6588F"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2)</w:t>
      </w:r>
      <w:r w:rsidRPr="003E5740">
        <w:rPr>
          <w:rFonts w:ascii="Times New Roman" w:hAnsi="Times New Roman" w:cs="Times New Roman"/>
          <w:sz w:val="26"/>
          <w:szCs w:val="26"/>
          <w:lang w:bidi="yi-Hebr"/>
        </w:rPr>
        <w:tab/>
        <w:t xml:space="preserve"> 2. pielikums </w:t>
      </w:r>
      <w:r w:rsidR="006512DD">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Nekustamā īpašuma nomas līguma projekts ar pielikumiem;</w:t>
      </w:r>
    </w:p>
    <w:p w14:paraId="2FE04A21"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3)</w:t>
      </w:r>
      <w:r w:rsidRPr="003E5740">
        <w:rPr>
          <w:rFonts w:ascii="Times New Roman" w:hAnsi="Times New Roman" w:cs="Times New Roman"/>
          <w:sz w:val="26"/>
          <w:szCs w:val="26"/>
          <w:lang w:bidi="yi-Hebr"/>
        </w:rPr>
        <w:tab/>
        <w:t>3. pielikums – Pieteikums dalībai izsolē (paraugs)</w:t>
      </w:r>
      <w:r w:rsidR="000F1DA1" w:rsidRPr="003E5740">
        <w:rPr>
          <w:rFonts w:ascii="Times New Roman" w:hAnsi="Times New Roman" w:cs="Times New Roman"/>
          <w:sz w:val="26"/>
          <w:szCs w:val="26"/>
          <w:lang w:bidi="yi-Hebr"/>
        </w:rPr>
        <w:t>;</w:t>
      </w:r>
    </w:p>
    <w:p w14:paraId="4A88A835"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4)</w:t>
      </w:r>
      <w:r w:rsidRPr="003E5740">
        <w:rPr>
          <w:rFonts w:ascii="Times New Roman" w:hAnsi="Times New Roman" w:cs="Times New Roman"/>
          <w:sz w:val="26"/>
          <w:szCs w:val="26"/>
          <w:lang w:bidi="yi-Hebr"/>
        </w:rPr>
        <w:tab/>
        <w:t xml:space="preserve">4. pielikums </w:t>
      </w:r>
      <w:r w:rsidR="006512DD">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Tīkla reklāmas izvietošanas līguma</w:t>
      </w:r>
      <w:r w:rsidR="00AA3B14" w:rsidRPr="003E5740">
        <w:rPr>
          <w:rFonts w:ascii="Times New Roman" w:hAnsi="Times New Roman" w:cs="Times New Roman"/>
          <w:sz w:val="26"/>
          <w:szCs w:val="26"/>
          <w:lang w:bidi="yi-Hebr"/>
        </w:rPr>
        <w:t xml:space="preserve"> projekts</w:t>
      </w:r>
      <w:r w:rsidRPr="003E5740">
        <w:rPr>
          <w:rFonts w:ascii="Times New Roman" w:hAnsi="Times New Roman" w:cs="Times New Roman"/>
          <w:sz w:val="26"/>
          <w:szCs w:val="26"/>
          <w:lang w:bidi="yi-Hebr"/>
        </w:rPr>
        <w:t>;</w:t>
      </w:r>
    </w:p>
    <w:p w14:paraId="77A9D962" w14:textId="77777777" w:rsidR="00B532F7" w:rsidRPr="00830243" w:rsidRDefault="008B63D7" w:rsidP="00830243">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5)</w:t>
      </w:r>
      <w:r w:rsidRPr="003E5740">
        <w:rPr>
          <w:rFonts w:ascii="Times New Roman" w:hAnsi="Times New Roman" w:cs="Times New Roman"/>
          <w:sz w:val="26"/>
          <w:szCs w:val="26"/>
          <w:lang w:bidi="yi-Hebr"/>
        </w:rPr>
        <w:tab/>
        <w:t xml:space="preserve">5. pielikums </w:t>
      </w:r>
      <w:r w:rsidR="00AA3B14"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w:t>
      </w:r>
      <w:r w:rsidR="00AA3B14" w:rsidRPr="003E5740">
        <w:rPr>
          <w:rFonts w:ascii="Times New Roman" w:hAnsi="Times New Roman" w:cs="Times New Roman"/>
          <w:sz w:val="26"/>
          <w:szCs w:val="26"/>
          <w:lang w:bidi="yi-Hebr"/>
        </w:rPr>
        <w:t xml:space="preserve">Informatīvais paziņojums par </w:t>
      </w:r>
      <w:r w:rsidR="004028D2" w:rsidRPr="003E5740">
        <w:rPr>
          <w:rFonts w:ascii="Times New Roman" w:hAnsi="Times New Roman" w:cs="Times New Roman"/>
          <w:sz w:val="26"/>
          <w:szCs w:val="26"/>
          <w:lang w:bidi="yi-Hebr"/>
        </w:rPr>
        <w:t xml:space="preserve">personas </w:t>
      </w:r>
      <w:r w:rsidR="00AA3B14" w:rsidRPr="003E5740">
        <w:rPr>
          <w:rFonts w:ascii="Times New Roman" w:hAnsi="Times New Roman" w:cs="Times New Roman"/>
          <w:sz w:val="26"/>
          <w:szCs w:val="26"/>
          <w:lang w:bidi="yi-Hebr"/>
        </w:rPr>
        <w:t>datu apstrādi</w:t>
      </w:r>
      <w:r w:rsidR="00830243" w:rsidRPr="003E5740">
        <w:rPr>
          <w:rFonts w:ascii="Times New Roman" w:hAnsi="Times New Roman" w:cs="Times New Roman"/>
          <w:sz w:val="26"/>
          <w:szCs w:val="26"/>
          <w:lang w:bidi="yi-Hebr"/>
        </w:rPr>
        <w:t>.</w:t>
      </w:r>
    </w:p>
    <w:sectPr w:rsidR="00B532F7" w:rsidRPr="00830243">
      <w:footerReference w:type="defaul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6C5" w14:textId="77777777" w:rsidR="0031261E" w:rsidRDefault="008B63D7">
      <w:pPr>
        <w:spacing w:after="0" w:line="240" w:lineRule="auto"/>
      </w:pPr>
      <w:r>
        <w:separator/>
      </w:r>
    </w:p>
  </w:endnote>
  <w:endnote w:type="continuationSeparator" w:id="0">
    <w:p w14:paraId="28F429BB" w14:textId="77777777" w:rsidR="0031261E" w:rsidRDefault="008B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07A7192E" w14:textId="77777777" w:rsidR="00833FD4" w:rsidRDefault="008B63D7">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Pr="003C43D1">
          <w:rPr>
            <w:rFonts w:ascii="Times New Roman" w:hAnsi="Times New Roman" w:cs="Times New Roman"/>
          </w:rPr>
          <w:t>2</w:t>
        </w:r>
        <w:r w:rsidRPr="003C43D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EF1" w14:textId="77777777" w:rsidR="00450C2D" w:rsidRDefault="008B63D7">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8687" w14:textId="77777777" w:rsidR="0031261E" w:rsidRDefault="008B63D7">
      <w:pPr>
        <w:spacing w:after="0" w:line="240" w:lineRule="auto"/>
      </w:pPr>
      <w:r>
        <w:separator/>
      </w:r>
    </w:p>
  </w:footnote>
  <w:footnote w:type="continuationSeparator" w:id="0">
    <w:p w14:paraId="0B412BD9" w14:textId="77777777" w:rsidR="0031261E" w:rsidRDefault="008B6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706"/>
    <w:multiLevelType w:val="hybridMultilevel"/>
    <w:tmpl w:val="E1DA0A50"/>
    <w:lvl w:ilvl="0" w:tplc="980A4FF8">
      <w:start w:val="1"/>
      <w:numFmt w:val="decimal"/>
      <w:lvlText w:val="%1."/>
      <w:lvlJc w:val="left"/>
      <w:pPr>
        <w:ind w:left="720" w:hanging="360"/>
      </w:pPr>
    </w:lvl>
    <w:lvl w:ilvl="1" w:tplc="534E2AA2" w:tentative="1">
      <w:start w:val="1"/>
      <w:numFmt w:val="lowerLetter"/>
      <w:lvlText w:val="%2."/>
      <w:lvlJc w:val="left"/>
      <w:pPr>
        <w:ind w:left="1440" w:hanging="360"/>
      </w:pPr>
    </w:lvl>
    <w:lvl w:ilvl="2" w:tplc="E0967ECE" w:tentative="1">
      <w:start w:val="1"/>
      <w:numFmt w:val="lowerRoman"/>
      <w:lvlText w:val="%3."/>
      <w:lvlJc w:val="right"/>
      <w:pPr>
        <w:ind w:left="2160" w:hanging="180"/>
      </w:pPr>
    </w:lvl>
    <w:lvl w:ilvl="3" w:tplc="4BFEC4F2" w:tentative="1">
      <w:start w:val="1"/>
      <w:numFmt w:val="decimal"/>
      <w:lvlText w:val="%4."/>
      <w:lvlJc w:val="left"/>
      <w:pPr>
        <w:ind w:left="2880" w:hanging="360"/>
      </w:pPr>
    </w:lvl>
    <w:lvl w:ilvl="4" w:tplc="EBBC0866" w:tentative="1">
      <w:start w:val="1"/>
      <w:numFmt w:val="lowerLetter"/>
      <w:lvlText w:val="%5."/>
      <w:lvlJc w:val="left"/>
      <w:pPr>
        <w:ind w:left="3600" w:hanging="360"/>
      </w:pPr>
    </w:lvl>
    <w:lvl w:ilvl="5" w:tplc="AC664E5E" w:tentative="1">
      <w:start w:val="1"/>
      <w:numFmt w:val="lowerRoman"/>
      <w:lvlText w:val="%6."/>
      <w:lvlJc w:val="right"/>
      <w:pPr>
        <w:ind w:left="4320" w:hanging="180"/>
      </w:pPr>
    </w:lvl>
    <w:lvl w:ilvl="6" w:tplc="01B84D62" w:tentative="1">
      <w:start w:val="1"/>
      <w:numFmt w:val="decimal"/>
      <w:lvlText w:val="%7."/>
      <w:lvlJc w:val="left"/>
      <w:pPr>
        <w:ind w:left="5040" w:hanging="360"/>
      </w:pPr>
    </w:lvl>
    <w:lvl w:ilvl="7" w:tplc="1D105F44" w:tentative="1">
      <w:start w:val="1"/>
      <w:numFmt w:val="lowerLetter"/>
      <w:lvlText w:val="%8."/>
      <w:lvlJc w:val="left"/>
      <w:pPr>
        <w:ind w:left="5760" w:hanging="360"/>
      </w:pPr>
    </w:lvl>
    <w:lvl w:ilvl="8" w:tplc="32B83BE8" w:tentative="1">
      <w:start w:val="1"/>
      <w:numFmt w:val="lowerRoman"/>
      <w:lvlText w:val="%9."/>
      <w:lvlJc w:val="right"/>
      <w:pPr>
        <w:ind w:left="6480" w:hanging="180"/>
      </w:pPr>
    </w:lvl>
  </w:abstractNum>
  <w:abstractNum w:abstractNumId="1"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16cid:durableId="358429639">
    <w:abstractNumId w:val="0"/>
  </w:num>
  <w:num w:numId="2" w16cid:durableId="2141880297">
    <w:abstractNumId w:val="1"/>
  </w:num>
  <w:num w:numId="3" w16cid:durableId="187761132">
    <w:abstractNumId w:val="5"/>
  </w:num>
  <w:num w:numId="4" w16cid:durableId="1454598222">
    <w:abstractNumId w:val="7"/>
  </w:num>
  <w:num w:numId="5" w16cid:durableId="324672568">
    <w:abstractNumId w:val="4"/>
  </w:num>
  <w:num w:numId="6" w16cid:durableId="321128204">
    <w:abstractNumId w:val="6"/>
  </w:num>
  <w:num w:numId="7" w16cid:durableId="179123910">
    <w:abstractNumId w:val="3"/>
  </w:num>
  <w:num w:numId="8" w16cid:durableId="2106882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F7"/>
    <w:rsid w:val="00012A5D"/>
    <w:rsid w:val="00013B6F"/>
    <w:rsid w:val="00022CF2"/>
    <w:rsid w:val="000567C9"/>
    <w:rsid w:val="0006360E"/>
    <w:rsid w:val="00066132"/>
    <w:rsid w:val="000871A5"/>
    <w:rsid w:val="0009087E"/>
    <w:rsid w:val="00090D4F"/>
    <w:rsid w:val="000971E5"/>
    <w:rsid w:val="000A3F47"/>
    <w:rsid w:val="000A7AF9"/>
    <w:rsid w:val="000B6507"/>
    <w:rsid w:val="000F1DA1"/>
    <w:rsid w:val="00103459"/>
    <w:rsid w:val="001164DB"/>
    <w:rsid w:val="00117D5D"/>
    <w:rsid w:val="001344C5"/>
    <w:rsid w:val="00143874"/>
    <w:rsid w:val="001449C6"/>
    <w:rsid w:val="00147285"/>
    <w:rsid w:val="0017193C"/>
    <w:rsid w:val="001865D8"/>
    <w:rsid w:val="00186768"/>
    <w:rsid w:val="001901E8"/>
    <w:rsid w:val="001C12D7"/>
    <w:rsid w:val="001C1580"/>
    <w:rsid w:val="001E416B"/>
    <w:rsid w:val="002031F0"/>
    <w:rsid w:val="002226EF"/>
    <w:rsid w:val="00232F65"/>
    <w:rsid w:val="00267BF4"/>
    <w:rsid w:val="00274A84"/>
    <w:rsid w:val="002B09B2"/>
    <w:rsid w:val="002D5568"/>
    <w:rsid w:val="002F423E"/>
    <w:rsid w:val="0031261E"/>
    <w:rsid w:val="003128AC"/>
    <w:rsid w:val="00312F58"/>
    <w:rsid w:val="00324CBB"/>
    <w:rsid w:val="00332A9B"/>
    <w:rsid w:val="00340E39"/>
    <w:rsid w:val="00375C67"/>
    <w:rsid w:val="00376CED"/>
    <w:rsid w:val="003771FA"/>
    <w:rsid w:val="003A7D48"/>
    <w:rsid w:val="003C43D1"/>
    <w:rsid w:val="003C7764"/>
    <w:rsid w:val="003C7DD6"/>
    <w:rsid w:val="003E5740"/>
    <w:rsid w:val="004028D2"/>
    <w:rsid w:val="00405DBE"/>
    <w:rsid w:val="004222AD"/>
    <w:rsid w:val="00450C2D"/>
    <w:rsid w:val="00456723"/>
    <w:rsid w:val="00466D96"/>
    <w:rsid w:val="0046795E"/>
    <w:rsid w:val="0047183C"/>
    <w:rsid w:val="004848DE"/>
    <w:rsid w:val="00495552"/>
    <w:rsid w:val="004B4CC7"/>
    <w:rsid w:val="004C2BD9"/>
    <w:rsid w:val="004D05FF"/>
    <w:rsid w:val="004E3077"/>
    <w:rsid w:val="00514885"/>
    <w:rsid w:val="00521756"/>
    <w:rsid w:val="00576128"/>
    <w:rsid w:val="005813AA"/>
    <w:rsid w:val="00590DF5"/>
    <w:rsid w:val="005921E0"/>
    <w:rsid w:val="00594AA0"/>
    <w:rsid w:val="005A25DE"/>
    <w:rsid w:val="005B081B"/>
    <w:rsid w:val="005B2EAB"/>
    <w:rsid w:val="005C1ECB"/>
    <w:rsid w:val="005C6C67"/>
    <w:rsid w:val="005F395A"/>
    <w:rsid w:val="0061299E"/>
    <w:rsid w:val="006151EF"/>
    <w:rsid w:val="00644649"/>
    <w:rsid w:val="006512DD"/>
    <w:rsid w:val="00672058"/>
    <w:rsid w:val="0068110D"/>
    <w:rsid w:val="006816F4"/>
    <w:rsid w:val="00690029"/>
    <w:rsid w:val="006B0E2C"/>
    <w:rsid w:val="006B5F43"/>
    <w:rsid w:val="006C070A"/>
    <w:rsid w:val="006C0B61"/>
    <w:rsid w:val="006C6EEB"/>
    <w:rsid w:val="00701071"/>
    <w:rsid w:val="007157ED"/>
    <w:rsid w:val="00721FF3"/>
    <w:rsid w:val="00735901"/>
    <w:rsid w:val="0074789D"/>
    <w:rsid w:val="0075033B"/>
    <w:rsid w:val="007B7CF6"/>
    <w:rsid w:val="007C5203"/>
    <w:rsid w:val="007E53E6"/>
    <w:rsid w:val="00800F83"/>
    <w:rsid w:val="008155AF"/>
    <w:rsid w:val="0082089B"/>
    <w:rsid w:val="00824141"/>
    <w:rsid w:val="00824B34"/>
    <w:rsid w:val="00830243"/>
    <w:rsid w:val="00833D9C"/>
    <w:rsid w:val="00833FD4"/>
    <w:rsid w:val="0083581E"/>
    <w:rsid w:val="008421F7"/>
    <w:rsid w:val="00846E90"/>
    <w:rsid w:val="00857177"/>
    <w:rsid w:val="00857467"/>
    <w:rsid w:val="0087425D"/>
    <w:rsid w:val="0088513D"/>
    <w:rsid w:val="0088586A"/>
    <w:rsid w:val="008A14BE"/>
    <w:rsid w:val="008A5B57"/>
    <w:rsid w:val="008A6573"/>
    <w:rsid w:val="008B1D24"/>
    <w:rsid w:val="008B58AA"/>
    <w:rsid w:val="008B63D7"/>
    <w:rsid w:val="008D546E"/>
    <w:rsid w:val="008E7605"/>
    <w:rsid w:val="0091036F"/>
    <w:rsid w:val="0091210D"/>
    <w:rsid w:val="00921C20"/>
    <w:rsid w:val="0093048C"/>
    <w:rsid w:val="00950634"/>
    <w:rsid w:val="00953AD0"/>
    <w:rsid w:val="00960967"/>
    <w:rsid w:val="009756FD"/>
    <w:rsid w:val="0097734D"/>
    <w:rsid w:val="00983C2D"/>
    <w:rsid w:val="009863AB"/>
    <w:rsid w:val="009924B1"/>
    <w:rsid w:val="009964E6"/>
    <w:rsid w:val="009B057C"/>
    <w:rsid w:val="00A40D95"/>
    <w:rsid w:val="00A461FC"/>
    <w:rsid w:val="00A5553E"/>
    <w:rsid w:val="00A60C0A"/>
    <w:rsid w:val="00A761B6"/>
    <w:rsid w:val="00A94623"/>
    <w:rsid w:val="00AA3B14"/>
    <w:rsid w:val="00AA3F66"/>
    <w:rsid w:val="00AE6773"/>
    <w:rsid w:val="00AF00DB"/>
    <w:rsid w:val="00AF1511"/>
    <w:rsid w:val="00B00BA3"/>
    <w:rsid w:val="00B13AC6"/>
    <w:rsid w:val="00B212C0"/>
    <w:rsid w:val="00B4483C"/>
    <w:rsid w:val="00B532F7"/>
    <w:rsid w:val="00B56009"/>
    <w:rsid w:val="00B5774F"/>
    <w:rsid w:val="00B64E87"/>
    <w:rsid w:val="00B679F9"/>
    <w:rsid w:val="00B727EA"/>
    <w:rsid w:val="00B760C6"/>
    <w:rsid w:val="00B81DCA"/>
    <w:rsid w:val="00B83C59"/>
    <w:rsid w:val="00B86400"/>
    <w:rsid w:val="00B87ED0"/>
    <w:rsid w:val="00BB5B14"/>
    <w:rsid w:val="00BD27DD"/>
    <w:rsid w:val="00BE14EF"/>
    <w:rsid w:val="00BE6408"/>
    <w:rsid w:val="00BF288A"/>
    <w:rsid w:val="00C117A4"/>
    <w:rsid w:val="00C1272F"/>
    <w:rsid w:val="00C25463"/>
    <w:rsid w:val="00C32A56"/>
    <w:rsid w:val="00C56CD0"/>
    <w:rsid w:val="00C67984"/>
    <w:rsid w:val="00C860F8"/>
    <w:rsid w:val="00C917AD"/>
    <w:rsid w:val="00CA5D98"/>
    <w:rsid w:val="00CD32F9"/>
    <w:rsid w:val="00CD6FEE"/>
    <w:rsid w:val="00CE32F3"/>
    <w:rsid w:val="00CE3CE3"/>
    <w:rsid w:val="00D15101"/>
    <w:rsid w:val="00D16D65"/>
    <w:rsid w:val="00D360C8"/>
    <w:rsid w:val="00D51609"/>
    <w:rsid w:val="00DC1CD4"/>
    <w:rsid w:val="00DD33A2"/>
    <w:rsid w:val="00DE0907"/>
    <w:rsid w:val="00DE3EC6"/>
    <w:rsid w:val="00E00929"/>
    <w:rsid w:val="00E01CF4"/>
    <w:rsid w:val="00E0649D"/>
    <w:rsid w:val="00E128BD"/>
    <w:rsid w:val="00E22591"/>
    <w:rsid w:val="00E25AF1"/>
    <w:rsid w:val="00E431A9"/>
    <w:rsid w:val="00E619CA"/>
    <w:rsid w:val="00E67766"/>
    <w:rsid w:val="00E7267A"/>
    <w:rsid w:val="00E949FC"/>
    <w:rsid w:val="00E953FA"/>
    <w:rsid w:val="00EA223B"/>
    <w:rsid w:val="00EA3715"/>
    <w:rsid w:val="00EA67F2"/>
    <w:rsid w:val="00ED5E13"/>
    <w:rsid w:val="00ED7057"/>
    <w:rsid w:val="00EE3B2B"/>
    <w:rsid w:val="00EF1148"/>
    <w:rsid w:val="00EF1BE6"/>
    <w:rsid w:val="00EF65D7"/>
    <w:rsid w:val="00F10CF7"/>
    <w:rsid w:val="00F32515"/>
    <w:rsid w:val="00F42226"/>
    <w:rsid w:val="00F4517C"/>
    <w:rsid w:val="00F500FF"/>
    <w:rsid w:val="00F67623"/>
    <w:rsid w:val="00F81687"/>
    <w:rsid w:val="00FA06D8"/>
    <w:rsid w:val="00FA79A7"/>
    <w:rsid w:val="00FB44F8"/>
    <w:rsid w:val="00FB5B4C"/>
    <w:rsid w:val="00FC0202"/>
    <w:rsid w:val="00FC3BC2"/>
    <w:rsid w:val="00FC7EB1"/>
    <w:rsid w:val="00FF0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8FE1"/>
  <w15:chartTrackingRefBased/>
  <w15:docId w15:val="{A7F07D59-9178-445D-ACBB-A292DD7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basedOn w:val="Parasts"/>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semiHidden/>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customStyle="1" w:styleId="Neatrisintapieminana1">
    <w:name w:val="Neatrisināta pieminēšana1"/>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3C7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s.jansons@riga.lv" TargetMode="External"/><Relationship Id="rId13" Type="http://schemas.openxmlformats.org/officeDocument/2006/relationships/hyperlink" Target="mailto:padizsole@riga.lv" TargetMode="External"/><Relationship Id="rId18" Type="http://schemas.openxmlformats.org/officeDocument/2006/relationships/hyperlink" Target="mailto:info@ur.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dpad.lv/" TargetMode="External"/><Relationship Id="rId7" Type="http://schemas.openxmlformats.org/officeDocument/2006/relationships/endnotes" Target="endnotes.xml"/><Relationship Id="rId12" Type="http://schemas.openxmlformats.org/officeDocument/2006/relationships/hyperlink" Target="mailto:padizsole@riga.lv" TargetMode="External"/><Relationship Id="rId17" Type="http://schemas.openxmlformats.org/officeDocument/2006/relationships/hyperlink" Target="https://pasvaldiba.rig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dpad.lv/" TargetMode="External"/><Relationship Id="rId20" Type="http://schemas.openxmlformats.org/officeDocument/2006/relationships/hyperlink" Target="mailto:info@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valdiba.riga.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svaldiba.riga.lv/" TargetMode="External"/><Relationship Id="rId23" Type="http://schemas.openxmlformats.org/officeDocument/2006/relationships/footer" Target="footer1.xml"/><Relationship Id="rId10" Type="http://schemas.openxmlformats.org/officeDocument/2006/relationships/hyperlink" Target="https://www.rdpad.lv/" TargetMode="External"/><Relationship Id="rId19"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https://www.rdpad.lv/" TargetMode="External"/><Relationship Id="rId14" Type="http://schemas.openxmlformats.org/officeDocument/2006/relationships/hyperlink" Target="https://www.rdpad.lv/" TargetMode="External"/><Relationship Id="rId22" Type="http://schemas.openxmlformats.org/officeDocument/2006/relationships/hyperlink" Target="https://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EBED-4178-4D9A-B781-8547BB85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12</Pages>
  <Words>18319</Words>
  <Characters>10443</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Oskars Jansons</cp:lastModifiedBy>
  <cp:revision>68</cp:revision>
  <dcterms:created xsi:type="dcterms:W3CDTF">2023-01-31T12:32:00Z</dcterms:created>
  <dcterms:modified xsi:type="dcterms:W3CDTF">2023-03-01T14:00:00Z</dcterms:modified>
</cp:coreProperties>
</file>