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5CD" w14:textId="77777777" w:rsidR="004F4C64" w:rsidRPr="00B6351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13F2B8D2" w14:textId="77777777" w:rsidR="008E5048" w:rsidRPr="00B6351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6351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61A9009E" w14:textId="77777777" w:rsidR="00EA2468" w:rsidRPr="00B63511" w:rsidRDefault="004F4C64" w:rsidP="00EA2468">
      <w:pPr>
        <w:jc w:val="center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lang w:val="lv-LV"/>
        </w:rPr>
        <w:t>par ietekmes uz vidi sākotnējā izvērtējuma veikšanu</w:t>
      </w:r>
    </w:p>
    <w:p w14:paraId="2B898D4F" w14:textId="77777777" w:rsidR="00EA2468" w:rsidRPr="00B6351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56FED65B" w14:textId="77777777" w:rsidR="00EA2468" w:rsidRPr="00B6351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63511">
        <w:rPr>
          <w:rFonts w:ascii="Times New Roman" w:hAnsi="Times New Roman"/>
          <w:i/>
          <w:sz w:val="22"/>
          <w:lang w:val="lv-LV"/>
        </w:rPr>
        <w:t>(</w:t>
      </w:r>
      <w:r w:rsidRPr="00B6351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097245EA" w14:textId="77777777" w:rsidR="00EA2468" w:rsidRPr="00B63511" w:rsidRDefault="00EA2468" w:rsidP="004F4C64">
      <w:pPr>
        <w:jc w:val="center"/>
        <w:rPr>
          <w:rFonts w:ascii="Times New Roman" w:hAnsi="Times New Roman"/>
          <w:lang w:val="lv-LV"/>
        </w:rPr>
      </w:pPr>
    </w:p>
    <w:p w14:paraId="7FF0E836" w14:textId="59A9DF37" w:rsidR="004F4C64" w:rsidRPr="00742DA3" w:rsidRDefault="00D133CA" w:rsidP="00F7542A">
      <w:pPr>
        <w:ind w:firstLine="720"/>
        <w:jc w:val="both"/>
        <w:rPr>
          <w:rFonts w:ascii="Times New Roman" w:hAnsi="Times New Roman"/>
          <w:sz w:val="22"/>
          <w:szCs w:val="22"/>
          <w:lang w:val="lv-LV"/>
        </w:rPr>
      </w:pPr>
      <w:r w:rsidRPr="00742DA3">
        <w:rPr>
          <w:rFonts w:ascii="Times New Roman" w:hAnsi="Times New Roman"/>
          <w:sz w:val="22"/>
          <w:szCs w:val="22"/>
          <w:lang w:val="lv-LV"/>
        </w:rPr>
        <w:t xml:space="preserve">Valsts vides dienesta </w:t>
      </w:r>
      <w:r w:rsidR="00D75DF7" w:rsidRPr="00742DA3">
        <w:rPr>
          <w:rFonts w:ascii="Times New Roman" w:hAnsi="Times New Roman"/>
          <w:sz w:val="22"/>
          <w:szCs w:val="22"/>
          <w:lang w:val="lv-LV"/>
        </w:rPr>
        <w:t>Atļauju</w:t>
      </w:r>
      <w:r w:rsidR="004F4C64" w:rsidRPr="00742DA3">
        <w:rPr>
          <w:rFonts w:ascii="Times New Roman" w:hAnsi="Times New Roman"/>
          <w:sz w:val="22"/>
          <w:szCs w:val="22"/>
          <w:lang w:val="lv-LV"/>
        </w:rPr>
        <w:t xml:space="preserve"> pārvalde informē, ka ir </w:t>
      </w:r>
      <w:r w:rsidR="009E7E6D" w:rsidRPr="00742DA3">
        <w:rPr>
          <w:rFonts w:ascii="Times New Roman" w:hAnsi="Times New Roman"/>
          <w:sz w:val="22"/>
          <w:szCs w:val="22"/>
          <w:lang w:val="lv-LV"/>
        </w:rPr>
        <w:t>pieņemts lēmums par</w:t>
      </w:r>
      <w:r w:rsidR="00361E6D" w:rsidRPr="00742DA3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D34BCC" w:rsidRPr="00742DA3">
        <w:rPr>
          <w:rFonts w:ascii="Times New Roman" w:hAnsi="Times New Roman"/>
          <w:sz w:val="22"/>
          <w:szCs w:val="22"/>
          <w:lang w:val="lv-LV"/>
        </w:rPr>
        <w:t>ietekmes uz</w:t>
      </w:r>
      <w:r w:rsidR="002D241B" w:rsidRPr="00742DA3">
        <w:rPr>
          <w:rFonts w:ascii="Times New Roman" w:hAnsi="Times New Roman"/>
          <w:sz w:val="22"/>
          <w:szCs w:val="22"/>
          <w:lang w:val="lv-LV"/>
        </w:rPr>
        <w:t xml:space="preserve"> vidi sākotnēj</w:t>
      </w:r>
      <w:r w:rsidR="006D0123" w:rsidRPr="00742DA3">
        <w:rPr>
          <w:rFonts w:ascii="Times New Roman" w:hAnsi="Times New Roman"/>
          <w:sz w:val="22"/>
          <w:szCs w:val="22"/>
          <w:lang w:val="lv-LV"/>
        </w:rPr>
        <w:t>ā</w:t>
      </w:r>
      <w:r w:rsidR="00485D0E" w:rsidRPr="00742DA3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2D241B" w:rsidRPr="00742DA3">
        <w:rPr>
          <w:rFonts w:ascii="Times New Roman" w:hAnsi="Times New Roman"/>
          <w:sz w:val="22"/>
          <w:szCs w:val="22"/>
          <w:lang w:val="lv-LV"/>
        </w:rPr>
        <w:t>izvērtēju</w:t>
      </w:r>
      <w:r w:rsidR="00485D0E" w:rsidRPr="00742DA3">
        <w:rPr>
          <w:rFonts w:ascii="Times New Roman" w:hAnsi="Times New Roman"/>
          <w:sz w:val="22"/>
          <w:szCs w:val="22"/>
          <w:lang w:val="lv-LV"/>
        </w:rPr>
        <w:t>m</w:t>
      </w:r>
      <w:r w:rsidR="006D0123" w:rsidRPr="00742DA3">
        <w:rPr>
          <w:rFonts w:ascii="Times New Roman" w:hAnsi="Times New Roman"/>
          <w:sz w:val="22"/>
          <w:szCs w:val="22"/>
          <w:lang w:val="lv-LV"/>
        </w:rPr>
        <w:t>a veikšan</w:t>
      </w:r>
      <w:r w:rsidR="009E7E6D" w:rsidRPr="00742DA3">
        <w:rPr>
          <w:rFonts w:ascii="Times New Roman" w:hAnsi="Times New Roman"/>
          <w:sz w:val="22"/>
          <w:szCs w:val="22"/>
          <w:lang w:val="lv-LV"/>
        </w:rPr>
        <w:t>u</w:t>
      </w:r>
      <w:r w:rsidR="00175D05" w:rsidRPr="00742DA3">
        <w:rPr>
          <w:rFonts w:ascii="Times New Roman" w:hAnsi="Times New Roman"/>
          <w:sz w:val="22"/>
          <w:szCs w:val="22"/>
          <w:lang w:val="lv-LV"/>
        </w:rPr>
        <w:t>:</w:t>
      </w:r>
    </w:p>
    <w:p w14:paraId="58096763" w14:textId="77777777" w:rsidR="004F4C64" w:rsidRPr="00742DA3" w:rsidRDefault="004F4C64" w:rsidP="00F7542A">
      <w:pPr>
        <w:ind w:firstLine="720"/>
        <w:rPr>
          <w:rFonts w:ascii="Times New Roman" w:hAnsi="Times New Roman"/>
          <w:sz w:val="22"/>
          <w:szCs w:val="2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4F4C64" w:rsidRPr="00742DA3" w14:paraId="0069CF56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7BD01FE5" w14:textId="77777777" w:rsidR="004F4C64" w:rsidRPr="00B07B18" w:rsidRDefault="00ED3E7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sz w:val="22"/>
                <w:szCs w:val="22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A6499B6" w14:textId="4DC5DDCB" w:rsidR="004F4C64" w:rsidRPr="00B07B18" w:rsidRDefault="009E1334" w:rsidP="00A87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</w:t>
            </w:r>
            <w:r w:rsidR="00221D55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6</w:t>
            </w:r>
            <w:r w:rsidR="005A75B1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  <w:r w:rsidR="0048265A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0</w:t>
            </w:r>
            <w:r w:rsidR="00403163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5</w:t>
            </w:r>
            <w:r w:rsidR="005A75B1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.202</w:t>
            </w:r>
            <w:r w:rsidR="0048265A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3</w:t>
            </w:r>
            <w:r w:rsidR="005A75B1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</w:tr>
      <w:tr w:rsidR="00EA2468" w:rsidRPr="00742DA3" w14:paraId="06C0EC0A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7643BF3A" w14:textId="77777777" w:rsidR="00EA2468" w:rsidRPr="00B07B18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sz w:val="22"/>
                <w:szCs w:val="22"/>
                <w:lang w:val="lv-LV"/>
              </w:rPr>
              <w:t>Paredzētā</w:t>
            </w:r>
            <w:r w:rsidR="006B3A3A" w:rsidRPr="00B07B18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 w:rsidR="004B6142" w:rsidRPr="00B07B18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darbība</w:t>
            </w:r>
            <w:r w:rsidR="006B3A3A" w:rsidRPr="00B07B18">
              <w:rPr>
                <w:rFonts w:ascii="Times New Roman" w:hAnsi="Times New Roman"/>
                <w:sz w:val="22"/>
                <w:szCs w:val="22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200BFBA0" w14:textId="243A65A8" w:rsidR="00EA2468" w:rsidRPr="00B07B18" w:rsidRDefault="005119BC" w:rsidP="007A5D0A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ab/>
            </w:r>
            <w:proofErr w:type="spellStart"/>
            <w:r w:rsidR="00221D55"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Mārupītes</w:t>
            </w:r>
            <w:proofErr w:type="spellEnd"/>
            <w:r w:rsidR="00221D55"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221D55"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mežaparka</w:t>
            </w:r>
            <w:proofErr w:type="spellEnd"/>
            <w:r w:rsidR="00221D55"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infrastruktūras projekta izstrāde</w:t>
            </w:r>
          </w:p>
        </w:tc>
      </w:tr>
      <w:tr w:rsidR="00EA2468" w:rsidRPr="00742DA3" w14:paraId="56A06460" w14:textId="77777777" w:rsidTr="00F43575">
        <w:trPr>
          <w:trHeight w:val="599"/>
        </w:trPr>
        <w:tc>
          <w:tcPr>
            <w:tcW w:w="3369" w:type="dxa"/>
            <w:vAlign w:val="center"/>
          </w:tcPr>
          <w:p w14:paraId="322BF6FA" w14:textId="77777777" w:rsidR="00EA2468" w:rsidRPr="00B07B18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sz w:val="22"/>
                <w:szCs w:val="22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6C248826" w14:textId="77777777" w:rsidR="00E313EC" w:rsidRPr="00B07B18" w:rsidRDefault="00E313EC" w:rsidP="00E313EC">
            <w:pPr>
              <w:pStyle w:val="Bezatstarpm"/>
              <w:jc w:val="center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R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ī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gas </w:t>
            </w:r>
            <w:proofErr w:type="spellStart"/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valstspils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ē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tas</w:t>
            </w:r>
            <w:proofErr w:type="spellEnd"/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 pašvald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ī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ba, re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ģ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.Nr.90011524360,</w:t>
            </w:r>
          </w:p>
          <w:p w14:paraId="5BAEA943" w14:textId="5087FDE8" w:rsidR="009A1CD7" w:rsidRPr="00B07B18" w:rsidRDefault="00E313EC" w:rsidP="00E313EC">
            <w:pPr>
              <w:pStyle w:val="Bezatstarpm"/>
              <w:jc w:val="center"/>
              <w:rPr>
                <w:rFonts w:ascii="Times New Roman" w:hAnsi="Times New Roman"/>
                <w:b/>
                <w:iCs/>
                <w:lang w:val="lv-LV"/>
              </w:rPr>
            </w:pP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R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ā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tslaukums 1, R</w:t>
            </w:r>
            <w:r w:rsidRPr="00B07B18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ī</w:t>
            </w:r>
            <w:r w:rsidRPr="00B07B18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ga, LV-1050</w:t>
            </w:r>
          </w:p>
        </w:tc>
      </w:tr>
      <w:tr w:rsidR="00EA2468" w:rsidRPr="00742DA3" w14:paraId="669A531A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6237AC70" w14:textId="77777777" w:rsidR="00EA2468" w:rsidRPr="00B07B18" w:rsidRDefault="00EA2468" w:rsidP="00E25D3E">
            <w:pPr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7003D199" w14:textId="77777777" w:rsidR="00E313EC" w:rsidRPr="00B07B18" w:rsidRDefault="00E313EC" w:rsidP="00E313EC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Ojāra Vācieša ielā 87 (zemes vienībās ar kadastra apzīmējumiem 01001060282; 01001060696), Rīgā.</w:t>
            </w:r>
          </w:p>
          <w:p w14:paraId="0CDF1E4E" w14:textId="743D5571" w:rsidR="00040703" w:rsidRPr="00B07B18" w:rsidRDefault="00040703" w:rsidP="0040316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</w:tc>
      </w:tr>
      <w:tr w:rsidR="00EA2468" w:rsidRPr="00742DA3" w14:paraId="104205CF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4972F233" w14:textId="77777777" w:rsidR="00EA2468" w:rsidRPr="00B07B18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sz w:val="22"/>
                <w:szCs w:val="22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59C25BA1" w14:textId="07755B6E" w:rsidR="00EA2468" w:rsidRPr="00B07B18" w:rsidRDefault="007420D4" w:rsidP="00540B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Neatrodas īpaši aizsargājamā dabas teritorijā</w:t>
            </w:r>
          </w:p>
        </w:tc>
      </w:tr>
      <w:tr w:rsidR="00EA2468" w:rsidRPr="00742DA3" w14:paraId="49A9FF2B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B07B18" w14:paraId="354F72F7" w14:textId="77777777">
              <w:trPr>
                <w:trHeight w:val="247"/>
              </w:trPr>
              <w:tc>
                <w:tcPr>
                  <w:tcW w:w="0" w:type="auto"/>
                </w:tcPr>
                <w:p w14:paraId="4FE59344" w14:textId="77777777" w:rsidR="00EA2468" w:rsidRPr="00B07B18" w:rsidRDefault="00EA2468" w:rsidP="00E25D3E">
                  <w:pPr>
                    <w:pStyle w:val="Default"/>
                    <w:ind w:left="-108"/>
                    <w:rPr>
                      <w:sz w:val="22"/>
                      <w:szCs w:val="22"/>
                    </w:rPr>
                  </w:pPr>
                  <w:r w:rsidRPr="00B07B18">
                    <w:rPr>
                      <w:sz w:val="22"/>
                      <w:szCs w:val="22"/>
                    </w:rPr>
                    <w:t>Atrašanās Rīgas jūras līča piekrastes aizsargjoslā</w:t>
                  </w:r>
                </w:p>
              </w:tc>
            </w:tr>
          </w:tbl>
          <w:p w14:paraId="43FA50B6" w14:textId="77777777" w:rsidR="00EA2468" w:rsidRPr="00B07B18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F72DEE" w14:textId="6D929929" w:rsidR="00EA2468" w:rsidRPr="00B07B18" w:rsidRDefault="00C32DB3" w:rsidP="00540B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</w:t>
            </w:r>
            <w:r w:rsidR="00893ECB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ea</w:t>
            </w:r>
            <w:r w:rsidR="00B85EEF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trodas</w:t>
            </w:r>
            <w:r w:rsidR="00375B39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="004026D9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Baltijas jūras un Rīgas jūras līča </w:t>
            </w:r>
            <w:r w:rsidR="00375B39" w:rsidRPr="00B07B18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krasta kāpu aizsargjoslā</w:t>
            </w:r>
          </w:p>
        </w:tc>
      </w:tr>
      <w:tr w:rsidR="00EA2468" w:rsidRPr="00742DA3" w14:paraId="4F42BD7C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5"/>
            </w:tblGrid>
            <w:tr w:rsidR="00EA2468" w:rsidRPr="00B07B18" w14:paraId="3EDDBBA5" w14:textId="77777777">
              <w:trPr>
                <w:trHeight w:val="247"/>
              </w:trPr>
              <w:tc>
                <w:tcPr>
                  <w:tcW w:w="0" w:type="auto"/>
                </w:tcPr>
                <w:p w14:paraId="19AEEA44" w14:textId="77777777" w:rsidR="00EA2468" w:rsidRPr="00B07B18" w:rsidRDefault="00EA2468" w:rsidP="00E25D3E">
                  <w:pPr>
                    <w:pStyle w:val="Default"/>
                    <w:ind w:hanging="108"/>
                    <w:rPr>
                      <w:sz w:val="22"/>
                      <w:szCs w:val="22"/>
                    </w:rPr>
                  </w:pPr>
                  <w:r w:rsidRPr="00B07B18">
                    <w:rPr>
                      <w:sz w:val="22"/>
                      <w:szCs w:val="22"/>
                    </w:rPr>
                    <w:t>Atrašanās virszemes</w:t>
                  </w:r>
                </w:p>
                <w:p w14:paraId="665DFDC7" w14:textId="77777777" w:rsidR="00EA2468" w:rsidRPr="00B07B18" w:rsidRDefault="00EA2468" w:rsidP="00E25D3E">
                  <w:pPr>
                    <w:pStyle w:val="Default"/>
                    <w:ind w:hanging="108"/>
                    <w:rPr>
                      <w:sz w:val="22"/>
                      <w:szCs w:val="22"/>
                    </w:rPr>
                  </w:pPr>
                  <w:r w:rsidRPr="00B07B18">
                    <w:rPr>
                      <w:sz w:val="22"/>
                      <w:szCs w:val="22"/>
                    </w:rPr>
                    <w:t>ūdensobjektu aizsargjoslā</w:t>
                  </w:r>
                </w:p>
              </w:tc>
            </w:tr>
          </w:tbl>
          <w:p w14:paraId="5B74888C" w14:textId="77777777" w:rsidR="00EA2468" w:rsidRPr="00B07B18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20A75A5F" w14:textId="31DE9539" w:rsidR="00EA2468" w:rsidRPr="00B07B18" w:rsidRDefault="00E313EC" w:rsidP="00540BF3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 w:rsidRPr="00B07B18">
              <w:rPr>
                <w:b/>
                <w:sz w:val="22"/>
                <w:szCs w:val="22"/>
              </w:rPr>
              <w:t>A</w:t>
            </w:r>
            <w:r w:rsidR="006429B5" w:rsidRPr="00B07B18">
              <w:rPr>
                <w:b/>
                <w:sz w:val="22"/>
                <w:szCs w:val="22"/>
              </w:rPr>
              <w:t>trodas virszemes ūdensobjektu aizsargjoslā</w:t>
            </w:r>
          </w:p>
        </w:tc>
      </w:tr>
      <w:tr w:rsidR="000A0C01" w:rsidRPr="00742DA3" w14:paraId="0AF607F6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4E6C291E" w14:textId="77777777" w:rsidR="000A0C01" w:rsidRPr="00B07B18" w:rsidRDefault="000A0C01" w:rsidP="000A0C01">
            <w:pPr>
              <w:pStyle w:val="Default"/>
              <w:rPr>
                <w:sz w:val="22"/>
                <w:szCs w:val="22"/>
              </w:rPr>
            </w:pPr>
            <w:r w:rsidRPr="00B07B18">
              <w:rPr>
                <w:sz w:val="22"/>
                <w:szCs w:val="22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7CCA2A86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Mērķis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ir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attīstīt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Mārupītes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mežparka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ainavu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un zaļo infrastruktūru (estētiskās, ekoloģiskās un funkcionālās īpašības), dabas vērtības un kultūrvides saglabāšanu un vides pieejamības nodrošināšanu,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radot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skaidru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vīziju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Mārupītes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mežparka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potenciālai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attīstībai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. Meža parka teritoriju paredzēts izveidot atbilstoši Ministru kabineta 2013.gada 5.marta noteikumiem Nr.123 “Noteikumi par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parku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un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mežparku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izveidošanu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mežā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un to apsaimniekošanu” un saskaņā ar Rīgas domes saistošiem noteikumiem Nr. 86 “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Mārupītes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mežaparka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>apsaimniekošanas</w:t>
            </w:r>
            <w:proofErr w:type="spellEnd"/>
            <w:r w:rsidRPr="00B07B18">
              <w:rPr>
                <w:rFonts w:ascii="Times New Roman" w:hAnsi="Times New Roman"/>
                <w:b/>
                <w:sz w:val="22"/>
                <w:szCs w:val="22"/>
              </w:rPr>
              <w:t xml:space="preserve"> un aizsardzības saistošie noteikumi”. 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Jaunbūvju apjomi: Taciņu garumi</w:t>
            </w:r>
          </w:p>
          <w:p w14:paraId="72CE5C93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Grants celiņš (GP dzeltenā krāsā) - 3192 m</w:t>
            </w:r>
          </w:p>
          <w:p w14:paraId="71C26404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Koka laipas un laipas pāri </w:t>
            </w:r>
            <w:proofErr w:type="spellStart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Mārupītei</w:t>
            </w:r>
            <w:proofErr w:type="spellEnd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- 482 m</w:t>
            </w:r>
          </w:p>
          <w:p w14:paraId="4983EDF4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Veloceliņš - netiek pieskaitīts šajā projektā</w:t>
            </w:r>
          </w:p>
          <w:p w14:paraId="654C9742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4653B537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Segumu laukumi</w:t>
            </w:r>
          </w:p>
          <w:p w14:paraId="145BCA96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Grants - 5634 m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  <w:p w14:paraId="20779A89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Koka laipas - 723 m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  <w:p w14:paraId="27703C88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Veloceliņš - netiek pieskaitīts šajā projektā</w:t>
            </w:r>
          </w:p>
          <w:p w14:paraId="17CF012E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Bērnu laukums - 869 m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  <w:p w14:paraId="7B6CF808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Trenažieru zonas - 222 m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lv-LV"/>
              </w:rPr>
              <w:t>2</w:t>
            </w:r>
          </w:p>
          <w:p w14:paraId="1E743F33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6CA93767" w14:textId="6E8E6323" w:rsidR="00B738BB" w:rsidRPr="00B07B18" w:rsidRDefault="00B738BB" w:rsidP="00B07B18">
            <w:pPr>
              <w:ind w:right="-104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Izbūvējamo inženierkomunikāciju (ūdensvads,</w:t>
            </w:r>
            <w:r w:rsid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kanalizācija) kopgarumi:</w:t>
            </w:r>
          </w:p>
          <w:p w14:paraId="32BF6D3E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Ielu apgaismojums, trase ~ 3,2 km.</w:t>
            </w:r>
          </w:p>
          <w:p w14:paraId="74CEC30E" w14:textId="77777777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Ūdensvada garums 11.2 m, PE100OD32 mm caurule.</w:t>
            </w:r>
          </w:p>
          <w:p w14:paraId="26725365" w14:textId="0C7C2592" w:rsidR="00B738BB" w:rsidRPr="00B07B18" w:rsidRDefault="00B738BB" w:rsidP="00B738BB">
            <w:pPr>
              <w:ind w:right="26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lv-LV"/>
              </w:rPr>
            </w:pPr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lastRenderedPageBreak/>
              <w:t xml:space="preserve">Elektrības plānotie apjomi: ST 0.4kV kabelis būs ~25m un 1 </w:t>
            </w:r>
            <w:proofErr w:type="spellStart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0.4kV elektroapgādes </w:t>
            </w:r>
            <w:proofErr w:type="spellStart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sadalne</w:t>
            </w:r>
            <w:proofErr w:type="spellEnd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; Parka vispārīgā elektroapgāde 0.4kV kabelis būs ~150m un 1 </w:t>
            </w:r>
            <w:proofErr w:type="spellStart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gab</w:t>
            </w:r>
            <w:proofErr w:type="spellEnd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0.4kV elektroapgādes </w:t>
            </w:r>
            <w:proofErr w:type="spellStart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sadalne</w:t>
            </w:r>
            <w:proofErr w:type="spellEnd"/>
            <w:r w:rsidRPr="00B07B18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.</w:t>
            </w:r>
          </w:p>
        </w:tc>
      </w:tr>
    </w:tbl>
    <w:p w14:paraId="1B9C19AC" w14:textId="77777777" w:rsidR="00825388" w:rsidRPr="00B63511" w:rsidRDefault="00825388" w:rsidP="00825388">
      <w:pPr>
        <w:pStyle w:val="Default"/>
      </w:pPr>
    </w:p>
    <w:p w14:paraId="4E91A2E4" w14:textId="2222A99F" w:rsidR="00EA2468" w:rsidRPr="00B63511" w:rsidRDefault="00825388" w:rsidP="00F7542A">
      <w:pPr>
        <w:ind w:firstLine="720"/>
        <w:jc w:val="both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szCs w:val="24"/>
          <w:lang w:val="lv-LV"/>
        </w:rPr>
        <w:t xml:space="preserve">Atsauksmes vai priekšlikumus par paredzēto darbību </w:t>
      </w:r>
      <w:r w:rsidR="007C7F44">
        <w:rPr>
          <w:rFonts w:ascii="Times New Roman" w:hAnsi="Times New Roman"/>
          <w:szCs w:val="24"/>
          <w:lang w:val="lv-LV"/>
        </w:rPr>
        <w:t xml:space="preserve">10 darba dienu laikā </w:t>
      </w:r>
      <w:r w:rsidRPr="00B63511">
        <w:rPr>
          <w:rFonts w:ascii="Times New Roman" w:hAnsi="Times New Roman"/>
          <w:szCs w:val="24"/>
          <w:lang w:val="lv-LV"/>
        </w:rPr>
        <w:t xml:space="preserve">rakstiski var iesniegt </w:t>
      </w:r>
      <w:r w:rsidR="00D75DF7">
        <w:rPr>
          <w:rFonts w:ascii="Times New Roman" w:hAnsi="Times New Roman"/>
          <w:szCs w:val="24"/>
          <w:lang w:val="lv-LV"/>
        </w:rPr>
        <w:t>Atļauju</w:t>
      </w:r>
      <w:r w:rsidRPr="00B63511">
        <w:rPr>
          <w:rFonts w:ascii="Times New Roman" w:hAnsi="Times New Roman"/>
          <w:szCs w:val="24"/>
          <w:lang w:val="lv-LV"/>
        </w:rPr>
        <w:t xml:space="preserve"> pārvaldē </w:t>
      </w:r>
      <w:r w:rsidR="000825BF">
        <w:rPr>
          <w:rFonts w:ascii="Times New Roman" w:hAnsi="Times New Roman"/>
          <w:szCs w:val="24"/>
          <w:lang w:val="lv-LV"/>
        </w:rPr>
        <w:t>Rūpniecības</w:t>
      </w:r>
      <w:r w:rsidR="006F26B4">
        <w:rPr>
          <w:rFonts w:ascii="Times New Roman" w:hAnsi="Times New Roman"/>
          <w:szCs w:val="24"/>
          <w:lang w:val="lv-LV"/>
        </w:rPr>
        <w:t xml:space="preserve"> ielā 23</w:t>
      </w:r>
      <w:r w:rsidRPr="00B63511">
        <w:rPr>
          <w:rFonts w:ascii="Times New Roman" w:hAnsi="Times New Roman"/>
          <w:szCs w:val="24"/>
          <w:lang w:val="lv-LV"/>
        </w:rPr>
        <w:t xml:space="preserve">, </w:t>
      </w:r>
      <w:r w:rsidR="006F26B4">
        <w:rPr>
          <w:rFonts w:ascii="Times New Roman" w:hAnsi="Times New Roman"/>
          <w:szCs w:val="24"/>
          <w:lang w:val="lv-LV"/>
        </w:rPr>
        <w:t>Rīgā</w:t>
      </w:r>
      <w:r w:rsidR="000825BF">
        <w:rPr>
          <w:rFonts w:ascii="Times New Roman" w:hAnsi="Times New Roman"/>
          <w:szCs w:val="24"/>
          <w:lang w:val="lv-LV"/>
        </w:rPr>
        <w:t>, LV-1045</w:t>
      </w:r>
      <w:r w:rsidRPr="00B63511">
        <w:rPr>
          <w:rFonts w:ascii="Times New Roman" w:hAnsi="Times New Roman"/>
          <w:szCs w:val="24"/>
          <w:lang w:val="lv-LV"/>
        </w:rPr>
        <w:t xml:space="preserve">, elektroniski </w:t>
      </w:r>
      <w:hyperlink r:id="rId8" w:history="1">
        <w:r w:rsidR="00D75DF7" w:rsidRPr="00993CD5">
          <w:rPr>
            <w:rStyle w:val="Hipersaite"/>
            <w:rFonts w:ascii="Times New Roman" w:hAnsi="Times New Roman"/>
            <w:szCs w:val="24"/>
            <w:lang w:val="lv-LV"/>
          </w:rPr>
          <w:t>ap@vvd.gov.lv</w:t>
        </w:r>
      </w:hyperlink>
      <w:r w:rsidRPr="00B63511">
        <w:rPr>
          <w:rFonts w:ascii="Times New Roman" w:hAnsi="Times New Roman"/>
          <w:szCs w:val="24"/>
          <w:lang w:val="lv-LV"/>
        </w:rPr>
        <w:t>.</w:t>
      </w:r>
      <w:r w:rsidR="00C47ABC">
        <w:rPr>
          <w:rFonts w:ascii="Times New Roman" w:hAnsi="Times New Roman"/>
          <w:szCs w:val="24"/>
          <w:lang w:val="lv-LV"/>
        </w:rPr>
        <w:t xml:space="preserve"> </w:t>
      </w:r>
    </w:p>
    <w:sectPr w:rsidR="00EA2468" w:rsidRPr="00B63511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0FAC" w14:textId="77777777" w:rsidR="00277215" w:rsidRDefault="00277215" w:rsidP="00781E7A">
      <w:r>
        <w:separator/>
      </w:r>
    </w:p>
  </w:endnote>
  <w:endnote w:type="continuationSeparator" w:id="0">
    <w:p w14:paraId="38F69CD0" w14:textId="77777777" w:rsidR="00277215" w:rsidRDefault="00277215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B5D3" w14:textId="77777777" w:rsidR="00277215" w:rsidRDefault="00277215" w:rsidP="00781E7A">
      <w:r>
        <w:separator/>
      </w:r>
    </w:p>
  </w:footnote>
  <w:footnote w:type="continuationSeparator" w:id="0">
    <w:p w14:paraId="4E296557" w14:textId="77777777" w:rsidR="00277215" w:rsidRDefault="00277215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28C"/>
    <w:multiLevelType w:val="hybridMultilevel"/>
    <w:tmpl w:val="FE0846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1648">
    <w:abstractNumId w:val="1"/>
  </w:num>
  <w:num w:numId="2" w16cid:durableId="505484217">
    <w:abstractNumId w:val="2"/>
  </w:num>
  <w:num w:numId="3" w16cid:durableId="159115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3549"/>
    <w:rsid w:val="00003CD5"/>
    <w:rsid w:val="0000433D"/>
    <w:rsid w:val="00004A09"/>
    <w:rsid w:val="00005314"/>
    <w:rsid w:val="00005932"/>
    <w:rsid w:val="0000766C"/>
    <w:rsid w:val="00007F84"/>
    <w:rsid w:val="00011A8E"/>
    <w:rsid w:val="000124EF"/>
    <w:rsid w:val="00012695"/>
    <w:rsid w:val="00012B87"/>
    <w:rsid w:val="00013278"/>
    <w:rsid w:val="00014A7C"/>
    <w:rsid w:val="00015304"/>
    <w:rsid w:val="0001777D"/>
    <w:rsid w:val="00017F6D"/>
    <w:rsid w:val="0002090C"/>
    <w:rsid w:val="00020CC0"/>
    <w:rsid w:val="000215A1"/>
    <w:rsid w:val="00021C86"/>
    <w:rsid w:val="000229CE"/>
    <w:rsid w:val="00022B24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703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043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884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518"/>
    <w:rsid w:val="000B7626"/>
    <w:rsid w:val="000B7FCC"/>
    <w:rsid w:val="000C07F4"/>
    <w:rsid w:val="000C0A98"/>
    <w:rsid w:val="000C10F6"/>
    <w:rsid w:val="000C1839"/>
    <w:rsid w:val="000C1FDC"/>
    <w:rsid w:val="000C25F1"/>
    <w:rsid w:val="000C281C"/>
    <w:rsid w:val="000C2E5E"/>
    <w:rsid w:val="000C2FD4"/>
    <w:rsid w:val="000C3193"/>
    <w:rsid w:val="000C3C23"/>
    <w:rsid w:val="000C3D85"/>
    <w:rsid w:val="000C552C"/>
    <w:rsid w:val="000C5AFA"/>
    <w:rsid w:val="000C6510"/>
    <w:rsid w:val="000C6C5E"/>
    <w:rsid w:val="000C7392"/>
    <w:rsid w:val="000C777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459E"/>
    <w:rsid w:val="000D46D5"/>
    <w:rsid w:val="000D5276"/>
    <w:rsid w:val="000D59C9"/>
    <w:rsid w:val="000D5F55"/>
    <w:rsid w:val="000D682E"/>
    <w:rsid w:val="000D755C"/>
    <w:rsid w:val="000D7E55"/>
    <w:rsid w:val="000E031E"/>
    <w:rsid w:val="000E13C3"/>
    <w:rsid w:val="000E238E"/>
    <w:rsid w:val="000E278D"/>
    <w:rsid w:val="000E280A"/>
    <w:rsid w:val="000E3567"/>
    <w:rsid w:val="000E3F95"/>
    <w:rsid w:val="000E45F6"/>
    <w:rsid w:val="000E4781"/>
    <w:rsid w:val="000E5C57"/>
    <w:rsid w:val="000E6468"/>
    <w:rsid w:val="000E7E93"/>
    <w:rsid w:val="000F0F80"/>
    <w:rsid w:val="000F29B0"/>
    <w:rsid w:val="000F29E0"/>
    <w:rsid w:val="000F5626"/>
    <w:rsid w:val="000F5CA8"/>
    <w:rsid w:val="000F6F66"/>
    <w:rsid w:val="000F7784"/>
    <w:rsid w:val="000F78F2"/>
    <w:rsid w:val="001005C2"/>
    <w:rsid w:val="00100B38"/>
    <w:rsid w:val="00101C3E"/>
    <w:rsid w:val="001024C8"/>
    <w:rsid w:val="00102C07"/>
    <w:rsid w:val="00102FBE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94B"/>
    <w:rsid w:val="00117B39"/>
    <w:rsid w:val="00121E4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2819"/>
    <w:rsid w:val="00163F03"/>
    <w:rsid w:val="00164039"/>
    <w:rsid w:val="0016536D"/>
    <w:rsid w:val="001726B6"/>
    <w:rsid w:val="0017326A"/>
    <w:rsid w:val="00173422"/>
    <w:rsid w:val="00173DBB"/>
    <w:rsid w:val="00174426"/>
    <w:rsid w:val="00174F42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A6F2D"/>
    <w:rsid w:val="001B26AE"/>
    <w:rsid w:val="001B4D47"/>
    <w:rsid w:val="001B5D44"/>
    <w:rsid w:val="001B5DBA"/>
    <w:rsid w:val="001B66D9"/>
    <w:rsid w:val="001B763F"/>
    <w:rsid w:val="001B7898"/>
    <w:rsid w:val="001C1541"/>
    <w:rsid w:val="001C2EF0"/>
    <w:rsid w:val="001C3316"/>
    <w:rsid w:val="001C5FC2"/>
    <w:rsid w:val="001C6AD6"/>
    <w:rsid w:val="001C75ED"/>
    <w:rsid w:val="001D14AF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0E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820"/>
    <w:rsid w:val="001F29C1"/>
    <w:rsid w:val="001F2EBE"/>
    <w:rsid w:val="001F2F93"/>
    <w:rsid w:val="001F3337"/>
    <w:rsid w:val="001F4604"/>
    <w:rsid w:val="001F4673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4712"/>
    <w:rsid w:val="002071B1"/>
    <w:rsid w:val="0021009E"/>
    <w:rsid w:val="00211F93"/>
    <w:rsid w:val="00212856"/>
    <w:rsid w:val="00212F99"/>
    <w:rsid w:val="00213957"/>
    <w:rsid w:val="00213AC5"/>
    <w:rsid w:val="00213DCF"/>
    <w:rsid w:val="00214284"/>
    <w:rsid w:val="00214CD9"/>
    <w:rsid w:val="00215009"/>
    <w:rsid w:val="00215C31"/>
    <w:rsid w:val="00217358"/>
    <w:rsid w:val="00220249"/>
    <w:rsid w:val="00221075"/>
    <w:rsid w:val="00221D55"/>
    <w:rsid w:val="0022255C"/>
    <w:rsid w:val="00222BC3"/>
    <w:rsid w:val="002258ED"/>
    <w:rsid w:val="00225BE9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1915"/>
    <w:rsid w:val="002424B1"/>
    <w:rsid w:val="00243835"/>
    <w:rsid w:val="00243E44"/>
    <w:rsid w:val="0024590A"/>
    <w:rsid w:val="002469A1"/>
    <w:rsid w:val="00247371"/>
    <w:rsid w:val="00247CAD"/>
    <w:rsid w:val="00247DDD"/>
    <w:rsid w:val="002503C4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A17"/>
    <w:rsid w:val="00266D3C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77215"/>
    <w:rsid w:val="00280769"/>
    <w:rsid w:val="00280782"/>
    <w:rsid w:val="002814C1"/>
    <w:rsid w:val="00282CE3"/>
    <w:rsid w:val="00285CB0"/>
    <w:rsid w:val="002862D9"/>
    <w:rsid w:val="00287133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3D7E"/>
    <w:rsid w:val="002A47D0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A41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CE7"/>
    <w:rsid w:val="00300FFF"/>
    <w:rsid w:val="00301A98"/>
    <w:rsid w:val="00302BF9"/>
    <w:rsid w:val="003030A8"/>
    <w:rsid w:val="003045F7"/>
    <w:rsid w:val="00305FB9"/>
    <w:rsid w:val="00307F9F"/>
    <w:rsid w:val="00310031"/>
    <w:rsid w:val="00310B33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3EB2"/>
    <w:rsid w:val="00345E27"/>
    <w:rsid w:val="00347C65"/>
    <w:rsid w:val="00351C76"/>
    <w:rsid w:val="00351E26"/>
    <w:rsid w:val="00351EAE"/>
    <w:rsid w:val="00352741"/>
    <w:rsid w:val="00352BDF"/>
    <w:rsid w:val="00352DE8"/>
    <w:rsid w:val="00353567"/>
    <w:rsid w:val="0035443C"/>
    <w:rsid w:val="003554EF"/>
    <w:rsid w:val="00355A2F"/>
    <w:rsid w:val="00361027"/>
    <w:rsid w:val="003619CA"/>
    <w:rsid w:val="00361E6D"/>
    <w:rsid w:val="00362935"/>
    <w:rsid w:val="00363276"/>
    <w:rsid w:val="00363CE9"/>
    <w:rsid w:val="003643EE"/>
    <w:rsid w:val="00364D14"/>
    <w:rsid w:val="00366AD5"/>
    <w:rsid w:val="00366DD0"/>
    <w:rsid w:val="00367DCD"/>
    <w:rsid w:val="003704F7"/>
    <w:rsid w:val="0037072D"/>
    <w:rsid w:val="00370E70"/>
    <w:rsid w:val="00370F54"/>
    <w:rsid w:val="00371661"/>
    <w:rsid w:val="00372CAA"/>
    <w:rsid w:val="0037490F"/>
    <w:rsid w:val="00375351"/>
    <w:rsid w:val="00375B39"/>
    <w:rsid w:val="003765EC"/>
    <w:rsid w:val="00376713"/>
    <w:rsid w:val="00376A89"/>
    <w:rsid w:val="0037794B"/>
    <w:rsid w:val="0038019F"/>
    <w:rsid w:val="00380BEA"/>
    <w:rsid w:val="003816DB"/>
    <w:rsid w:val="00383202"/>
    <w:rsid w:val="003854E0"/>
    <w:rsid w:val="00386C50"/>
    <w:rsid w:val="00390471"/>
    <w:rsid w:val="00391376"/>
    <w:rsid w:val="003918A3"/>
    <w:rsid w:val="00392228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348C"/>
    <w:rsid w:val="003A4492"/>
    <w:rsid w:val="003A506D"/>
    <w:rsid w:val="003A6D8B"/>
    <w:rsid w:val="003A7C37"/>
    <w:rsid w:val="003B0C38"/>
    <w:rsid w:val="003B0D53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753"/>
    <w:rsid w:val="003E780F"/>
    <w:rsid w:val="003F062F"/>
    <w:rsid w:val="003F206B"/>
    <w:rsid w:val="003F21A9"/>
    <w:rsid w:val="003F2CE2"/>
    <w:rsid w:val="003F433E"/>
    <w:rsid w:val="003F65D6"/>
    <w:rsid w:val="003F65F0"/>
    <w:rsid w:val="003F67E8"/>
    <w:rsid w:val="003F6ABE"/>
    <w:rsid w:val="003F76CA"/>
    <w:rsid w:val="00400133"/>
    <w:rsid w:val="004007FB"/>
    <w:rsid w:val="00401BCC"/>
    <w:rsid w:val="004026D9"/>
    <w:rsid w:val="00403163"/>
    <w:rsid w:val="00405746"/>
    <w:rsid w:val="00405861"/>
    <w:rsid w:val="00406487"/>
    <w:rsid w:val="004069FE"/>
    <w:rsid w:val="00406E2F"/>
    <w:rsid w:val="00410DEB"/>
    <w:rsid w:val="00411844"/>
    <w:rsid w:val="0041229B"/>
    <w:rsid w:val="00412647"/>
    <w:rsid w:val="00412779"/>
    <w:rsid w:val="004128F4"/>
    <w:rsid w:val="00412E15"/>
    <w:rsid w:val="00414028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640"/>
    <w:rsid w:val="004257C3"/>
    <w:rsid w:val="004258FF"/>
    <w:rsid w:val="00426449"/>
    <w:rsid w:val="00426B81"/>
    <w:rsid w:val="00426D9D"/>
    <w:rsid w:val="004306CF"/>
    <w:rsid w:val="00430A94"/>
    <w:rsid w:val="004318FC"/>
    <w:rsid w:val="00431A4C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3D10"/>
    <w:rsid w:val="004745D3"/>
    <w:rsid w:val="0047510E"/>
    <w:rsid w:val="0047707B"/>
    <w:rsid w:val="00477205"/>
    <w:rsid w:val="004778A0"/>
    <w:rsid w:val="00477C60"/>
    <w:rsid w:val="00477D4E"/>
    <w:rsid w:val="00482315"/>
    <w:rsid w:val="0048265A"/>
    <w:rsid w:val="00483255"/>
    <w:rsid w:val="0048334A"/>
    <w:rsid w:val="004835B5"/>
    <w:rsid w:val="00483C7E"/>
    <w:rsid w:val="00484F52"/>
    <w:rsid w:val="004854A1"/>
    <w:rsid w:val="004857CD"/>
    <w:rsid w:val="00485D0E"/>
    <w:rsid w:val="00486E26"/>
    <w:rsid w:val="0048784F"/>
    <w:rsid w:val="00490216"/>
    <w:rsid w:val="004908D9"/>
    <w:rsid w:val="00491A61"/>
    <w:rsid w:val="00491BE2"/>
    <w:rsid w:val="004923A4"/>
    <w:rsid w:val="004935CB"/>
    <w:rsid w:val="0049409C"/>
    <w:rsid w:val="00496284"/>
    <w:rsid w:val="0049659F"/>
    <w:rsid w:val="004966DC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0F98"/>
    <w:rsid w:val="004B13E1"/>
    <w:rsid w:val="004B29E6"/>
    <w:rsid w:val="004B45A7"/>
    <w:rsid w:val="004B4842"/>
    <w:rsid w:val="004B5ECC"/>
    <w:rsid w:val="004B6142"/>
    <w:rsid w:val="004B693E"/>
    <w:rsid w:val="004C0396"/>
    <w:rsid w:val="004C3203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3EDB"/>
    <w:rsid w:val="004D44EF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1A5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72F4"/>
    <w:rsid w:val="005075C6"/>
    <w:rsid w:val="00507C54"/>
    <w:rsid w:val="00507FAA"/>
    <w:rsid w:val="005106E8"/>
    <w:rsid w:val="00511621"/>
    <w:rsid w:val="005119BC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21A16"/>
    <w:rsid w:val="00521A8A"/>
    <w:rsid w:val="00521B56"/>
    <w:rsid w:val="0052295F"/>
    <w:rsid w:val="0052317B"/>
    <w:rsid w:val="00523348"/>
    <w:rsid w:val="00524651"/>
    <w:rsid w:val="005257A7"/>
    <w:rsid w:val="00526528"/>
    <w:rsid w:val="005300B1"/>
    <w:rsid w:val="00530C6C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0BF3"/>
    <w:rsid w:val="0054186E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5748D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590B"/>
    <w:rsid w:val="00567F7A"/>
    <w:rsid w:val="00570C01"/>
    <w:rsid w:val="00571723"/>
    <w:rsid w:val="00571A61"/>
    <w:rsid w:val="00572603"/>
    <w:rsid w:val="00572786"/>
    <w:rsid w:val="005742A3"/>
    <w:rsid w:val="005756CE"/>
    <w:rsid w:val="00576A8F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5B1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5EA8"/>
    <w:rsid w:val="005C6289"/>
    <w:rsid w:val="005C65EB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504E"/>
    <w:rsid w:val="005D5D17"/>
    <w:rsid w:val="005D5FA9"/>
    <w:rsid w:val="005D679F"/>
    <w:rsid w:val="005D6C79"/>
    <w:rsid w:val="005D7071"/>
    <w:rsid w:val="005E0023"/>
    <w:rsid w:val="005E097C"/>
    <w:rsid w:val="005E0AC3"/>
    <w:rsid w:val="005E0E01"/>
    <w:rsid w:val="005E1BCA"/>
    <w:rsid w:val="005E264D"/>
    <w:rsid w:val="005E295D"/>
    <w:rsid w:val="005E3029"/>
    <w:rsid w:val="005E3A61"/>
    <w:rsid w:val="005E55C3"/>
    <w:rsid w:val="005E5CF9"/>
    <w:rsid w:val="005E6451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50CB"/>
    <w:rsid w:val="006055C3"/>
    <w:rsid w:val="00606339"/>
    <w:rsid w:val="006063E1"/>
    <w:rsid w:val="0060661D"/>
    <w:rsid w:val="006066FE"/>
    <w:rsid w:val="006069C4"/>
    <w:rsid w:val="0060794D"/>
    <w:rsid w:val="00613B78"/>
    <w:rsid w:val="006143C7"/>
    <w:rsid w:val="00614F73"/>
    <w:rsid w:val="0061601B"/>
    <w:rsid w:val="00617713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9B5"/>
    <w:rsid w:val="00642AD5"/>
    <w:rsid w:val="00642D67"/>
    <w:rsid w:val="00643828"/>
    <w:rsid w:val="00644278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6B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A4C"/>
    <w:rsid w:val="00684F68"/>
    <w:rsid w:val="00685244"/>
    <w:rsid w:val="00687C0B"/>
    <w:rsid w:val="00692313"/>
    <w:rsid w:val="0069549C"/>
    <w:rsid w:val="00696B42"/>
    <w:rsid w:val="006972AC"/>
    <w:rsid w:val="006A12B6"/>
    <w:rsid w:val="006A1384"/>
    <w:rsid w:val="006A1747"/>
    <w:rsid w:val="006A2CBB"/>
    <w:rsid w:val="006A2E64"/>
    <w:rsid w:val="006A39EF"/>
    <w:rsid w:val="006A4B34"/>
    <w:rsid w:val="006A4DF8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6E49"/>
    <w:rsid w:val="006C7B95"/>
    <w:rsid w:val="006D0123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63A9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0D4"/>
    <w:rsid w:val="00742885"/>
    <w:rsid w:val="00742DA3"/>
    <w:rsid w:val="007440B4"/>
    <w:rsid w:val="00744CB7"/>
    <w:rsid w:val="00745678"/>
    <w:rsid w:val="00745CFE"/>
    <w:rsid w:val="00745E75"/>
    <w:rsid w:val="007461E1"/>
    <w:rsid w:val="00746234"/>
    <w:rsid w:val="0074641D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E1E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3F1"/>
    <w:rsid w:val="007A5861"/>
    <w:rsid w:val="007A5AAA"/>
    <w:rsid w:val="007A5D0A"/>
    <w:rsid w:val="007A7B32"/>
    <w:rsid w:val="007B074D"/>
    <w:rsid w:val="007B08DE"/>
    <w:rsid w:val="007B0EA1"/>
    <w:rsid w:val="007B1561"/>
    <w:rsid w:val="007B1904"/>
    <w:rsid w:val="007B4140"/>
    <w:rsid w:val="007B50E7"/>
    <w:rsid w:val="007B6E70"/>
    <w:rsid w:val="007B72D2"/>
    <w:rsid w:val="007B783D"/>
    <w:rsid w:val="007B7CC4"/>
    <w:rsid w:val="007B7D2D"/>
    <w:rsid w:val="007C0727"/>
    <w:rsid w:val="007C07E0"/>
    <w:rsid w:val="007C10EB"/>
    <w:rsid w:val="007C126F"/>
    <w:rsid w:val="007C1B1E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135C"/>
    <w:rsid w:val="007F2F74"/>
    <w:rsid w:val="007F339B"/>
    <w:rsid w:val="007F5349"/>
    <w:rsid w:val="007F5F5F"/>
    <w:rsid w:val="007F77C2"/>
    <w:rsid w:val="00800EC5"/>
    <w:rsid w:val="0080178C"/>
    <w:rsid w:val="00801F5E"/>
    <w:rsid w:val="00802F12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4C22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434F"/>
    <w:rsid w:val="00836067"/>
    <w:rsid w:val="0083654B"/>
    <w:rsid w:val="00837414"/>
    <w:rsid w:val="008400BB"/>
    <w:rsid w:val="00840A5E"/>
    <w:rsid w:val="00842060"/>
    <w:rsid w:val="008422A5"/>
    <w:rsid w:val="00842BF4"/>
    <w:rsid w:val="008439D9"/>
    <w:rsid w:val="00845225"/>
    <w:rsid w:val="00845D65"/>
    <w:rsid w:val="00846B46"/>
    <w:rsid w:val="0085005D"/>
    <w:rsid w:val="008500BA"/>
    <w:rsid w:val="00850D12"/>
    <w:rsid w:val="00850D21"/>
    <w:rsid w:val="008518D2"/>
    <w:rsid w:val="00851E2C"/>
    <w:rsid w:val="00852550"/>
    <w:rsid w:val="00853406"/>
    <w:rsid w:val="00855B17"/>
    <w:rsid w:val="0085706C"/>
    <w:rsid w:val="008577D9"/>
    <w:rsid w:val="00857FD3"/>
    <w:rsid w:val="00860B6D"/>
    <w:rsid w:val="00861438"/>
    <w:rsid w:val="0086193D"/>
    <w:rsid w:val="00862A78"/>
    <w:rsid w:val="00863CB7"/>
    <w:rsid w:val="00863DA9"/>
    <w:rsid w:val="00863E8A"/>
    <w:rsid w:val="00864E9B"/>
    <w:rsid w:val="00865A12"/>
    <w:rsid w:val="00865E1A"/>
    <w:rsid w:val="008717B3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3ECB"/>
    <w:rsid w:val="0089448F"/>
    <w:rsid w:val="00895714"/>
    <w:rsid w:val="00896B74"/>
    <w:rsid w:val="0089741A"/>
    <w:rsid w:val="008A02AB"/>
    <w:rsid w:val="008A0C9A"/>
    <w:rsid w:val="008A1737"/>
    <w:rsid w:val="008A2373"/>
    <w:rsid w:val="008A24AF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2C0B"/>
    <w:rsid w:val="008B30BB"/>
    <w:rsid w:val="008B4492"/>
    <w:rsid w:val="008B65C5"/>
    <w:rsid w:val="008B687B"/>
    <w:rsid w:val="008B6AEE"/>
    <w:rsid w:val="008B7093"/>
    <w:rsid w:val="008B7F44"/>
    <w:rsid w:val="008C176E"/>
    <w:rsid w:val="008C2632"/>
    <w:rsid w:val="008C336E"/>
    <w:rsid w:val="008C4220"/>
    <w:rsid w:val="008C4610"/>
    <w:rsid w:val="008C7C19"/>
    <w:rsid w:val="008D1607"/>
    <w:rsid w:val="008D1E0C"/>
    <w:rsid w:val="008D224D"/>
    <w:rsid w:val="008D22C7"/>
    <w:rsid w:val="008D4764"/>
    <w:rsid w:val="008D5B59"/>
    <w:rsid w:val="008D67C0"/>
    <w:rsid w:val="008D7042"/>
    <w:rsid w:val="008D7A76"/>
    <w:rsid w:val="008E03B0"/>
    <w:rsid w:val="008E141F"/>
    <w:rsid w:val="008E296E"/>
    <w:rsid w:val="008E5048"/>
    <w:rsid w:val="008E5213"/>
    <w:rsid w:val="008E5256"/>
    <w:rsid w:val="008E565F"/>
    <w:rsid w:val="008E7EB9"/>
    <w:rsid w:val="008F015D"/>
    <w:rsid w:val="008F02C8"/>
    <w:rsid w:val="008F14A2"/>
    <w:rsid w:val="008F2564"/>
    <w:rsid w:val="008F28A4"/>
    <w:rsid w:val="008F44F8"/>
    <w:rsid w:val="008F6A0E"/>
    <w:rsid w:val="008F6D34"/>
    <w:rsid w:val="008F713A"/>
    <w:rsid w:val="008F77D8"/>
    <w:rsid w:val="00900DB1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6EB3"/>
    <w:rsid w:val="009209C1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085D"/>
    <w:rsid w:val="0094100C"/>
    <w:rsid w:val="00941B44"/>
    <w:rsid w:val="00942500"/>
    <w:rsid w:val="00942E55"/>
    <w:rsid w:val="00943227"/>
    <w:rsid w:val="00943D64"/>
    <w:rsid w:val="00944E77"/>
    <w:rsid w:val="009455F2"/>
    <w:rsid w:val="009456A7"/>
    <w:rsid w:val="00946054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AE3"/>
    <w:rsid w:val="00962E83"/>
    <w:rsid w:val="00963BDD"/>
    <w:rsid w:val="00964230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77"/>
    <w:rsid w:val="00987E8C"/>
    <w:rsid w:val="009910C6"/>
    <w:rsid w:val="009914F8"/>
    <w:rsid w:val="00991A84"/>
    <w:rsid w:val="00991E4A"/>
    <w:rsid w:val="0099395B"/>
    <w:rsid w:val="00994756"/>
    <w:rsid w:val="009971AC"/>
    <w:rsid w:val="00997803"/>
    <w:rsid w:val="009978EA"/>
    <w:rsid w:val="009A0A3B"/>
    <w:rsid w:val="009A0FB3"/>
    <w:rsid w:val="009A1A24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5723"/>
    <w:rsid w:val="009B6378"/>
    <w:rsid w:val="009B66E3"/>
    <w:rsid w:val="009B6C7D"/>
    <w:rsid w:val="009B6DD8"/>
    <w:rsid w:val="009B6EF1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2DD2"/>
    <w:rsid w:val="009C348B"/>
    <w:rsid w:val="009C3508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5092"/>
    <w:rsid w:val="009D7606"/>
    <w:rsid w:val="009E0C8C"/>
    <w:rsid w:val="009E0D12"/>
    <w:rsid w:val="009E10B1"/>
    <w:rsid w:val="009E1334"/>
    <w:rsid w:val="009E13AF"/>
    <w:rsid w:val="009E18C0"/>
    <w:rsid w:val="009E23D6"/>
    <w:rsid w:val="009E2970"/>
    <w:rsid w:val="009E4472"/>
    <w:rsid w:val="009E6668"/>
    <w:rsid w:val="009E66EC"/>
    <w:rsid w:val="009E7030"/>
    <w:rsid w:val="009E7E6D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1F36"/>
    <w:rsid w:val="00A02E3D"/>
    <w:rsid w:val="00A02FE6"/>
    <w:rsid w:val="00A0498F"/>
    <w:rsid w:val="00A04A72"/>
    <w:rsid w:val="00A0521D"/>
    <w:rsid w:val="00A05D9D"/>
    <w:rsid w:val="00A06603"/>
    <w:rsid w:val="00A07451"/>
    <w:rsid w:val="00A0785E"/>
    <w:rsid w:val="00A13332"/>
    <w:rsid w:val="00A15449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673"/>
    <w:rsid w:val="00A4771E"/>
    <w:rsid w:val="00A47D89"/>
    <w:rsid w:val="00A47DA7"/>
    <w:rsid w:val="00A502E1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3F4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249A"/>
    <w:rsid w:val="00AB24D2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D013C"/>
    <w:rsid w:val="00AD02DD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2132"/>
    <w:rsid w:val="00AE2811"/>
    <w:rsid w:val="00AE41E0"/>
    <w:rsid w:val="00AE4716"/>
    <w:rsid w:val="00AE5140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61EF"/>
    <w:rsid w:val="00B063F2"/>
    <w:rsid w:val="00B07B18"/>
    <w:rsid w:val="00B10177"/>
    <w:rsid w:val="00B10F32"/>
    <w:rsid w:val="00B1185F"/>
    <w:rsid w:val="00B12603"/>
    <w:rsid w:val="00B133A3"/>
    <w:rsid w:val="00B14425"/>
    <w:rsid w:val="00B15B3F"/>
    <w:rsid w:val="00B15C16"/>
    <w:rsid w:val="00B162DD"/>
    <w:rsid w:val="00B2087A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1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73E"/>
    <w:rsid w:val="00B46971"/>
    <w:rsid w:val="00B46B18"/>
    <w:rsid w:val="00B46FB1"/>
    <w:rsid w:val="00B5020E"/>
    <w:rsid w:val="00B50E30"/>
    <w:rsid w:val="00B51480"/>
    <w:rsid w:val="00B53638"/>
    <w:rsid w:val="00B544DF"/>
    <w:rsid w:val="00B54B94"/>
    <w:rsid w:val="00B55F33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972"/>
    <w:rsid w:val="00B714FE"/>
    <w:rsid w:val="00B715FF"/>
    <w:rsid w:val="00B71611"/>
    <w:rsid w:val="00B726B0"/>
    <w:rsid w:val="00B73096"/>
    <w:rsid w:val="00B73539"/>
    <w:rsid w:val="00B738BB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070"/>
    <w:rsid w:val="00B847A2"/>
    <w:rsid w:val="00B85A3D"/>
    <w:rsid w:val="00B85D34"/>
    <w:rsid w:val="00B85EEF"/>
    <w:rsid w:val="00B862ED"/>
    <w:rsid w:val="00B90582"/>
    <w:rsid w:val="00B90F07"/>
    <w:rsid w:val="00B91367"/>
    <w:rsid w:val="00B915A7"/>
    <w:rsid w:val="00B91831"/>
    <w:rsid w:val="00B92019"/>
    <w:rsid w:val="00B926FF"/>
    <w:rsid w:val="00B92CC3"/>
    <w:rsid w:val="00B93756"/>
    <w:rsid w:val="00B937AF"/>
    <w:rsid w:val="00B94FFC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C4D"/>
    <w:rsid w:val="00BF4356"/>
    <w:rsid w:val="00BF4AF6"/>
    <w:rsid w:val="00BF4E11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2DB3"/>
    <w:rsid w:val="00C34B57"/>
    <w:rsid w:val="00C34D6D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2F5F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77B06"/>
    <w:rsid w:val="00C80406"/>
    <w:rsid w:val="00C80B7E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54F0"/>
    <w:rsid w:val="00CC62F0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5F8F"/>
    <w:rsid w:val="00CD60B0"/>
    <w:rsid w:val="00CD6A7E"/>
    <w:rsid w:val="00CD6B8E"/>
    <w:rsid w:val="00CE0D38"/>
    <w:rsid w:val="00CE1190"/>
    <w:rsid w:val="00CE3EFC"/>
    <w:rsid w:val="00CE448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6067"/>
    <w:rsid w:val="00CF7261"/>
    <w:rsid w:val="00CF735C"/>
    <w:rsid w:val="00CF73AB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68D7"/>
    <w:rsid w:val="00D0723D"/>
    <w:rsid w:val="00D07441"/>
    <w:rsid w:val="00D078B7"/>
    <w:rsid w:val="00D10416"/>
    <w:rsid w:val="00D1101A"/>
    <w:rsid w:val="00D115FC"/>
    <w:rsid w:val="00D11B7E"/>
    <w:rsid w:val="00D12041"/>
    <w:rsid w:val="00D133CA"/>
    <w:rsid w:val="00D13966"/>
    <w:rsid w:val="00D14BE3"/>
    <w:rsid w:val="00D15C56"/>
    <w:rsid w:val="00D15E5B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4F5"/>
    <w:rsid w:val="00D26BD2"/>
    <w:rsid w:val="00D26CD2"/>
    <w:rsid w:val="00D26CDC"/>
    <w:rsid w:val="00D27615"/>
    <w:rsid w:val="00D27728"/>
    <w:rsid w:val="00D307A3"/>
    <w:rsid w:val="00D31B5D"/>
    <w:rsid w:val="00D31EE8"/>
    <w:rsid w:val="00D32400"/>
    <w:rsid w:val="00D32C4C"/>
    <w:rsid w:val="00D3345C"/>
    <w:rsid w:val="00D337BE"/>
    <w:rsid w:val="00D348C0"/>
    <w:rsid w:val="00D34A01"/>
    <w:rsid w:val="00D34ADD"/>
    <w:rsid w:val="00D34BCC"/>
    <w:rsid w:val="00D35944"/>
    <w:rsid w:val="00D40F5D"/>
    <w:rsid w:val="00D41094"/>
    <w:rsid w:val="00D410E9"/>
    <w:rsid w:val="00D415EA"/>
    <w:rsid w:val="00D42996"/>
    <w:rsid w:val="00D4336C"/>
    <w:rsid w:val="00D445AC"/>
    <w:rsid w:val="00D512D9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27F0"/>
    <w:rsid w:val="00D73F64"/>
    <w:rsid w:val="00D740F0"/>
    <w:rsid w:val="00D743EC"/>
    <w:rsid w:val="00D75DF7"/>
    <w:rsid w:val="00D760D4"/>
    <w:rsid w:val="00D80F55"/>
    <w:rsid w:val="00D847A1"/>
    <w:rsid w:val="00D849F6"/>
    <w:rsid w:val="00D851ED"/>
    <w:rsid w:val="00D854D8"/>
    <w:rsid w:val="00D85A7A"/>
    <w:rsid w:val="00D86337"/>
    <w:rsid w:val="00D86404"/>
    <w:rsid w:val="00D86F60"/>
    <w:rsid w:val="00D90505"/>
    <w:rsid w:val="00D90FFD"/>
    <w:rsid w:val="00D91082"/>
    <w:rsid w:val="00D91BF6"/>
    <w:rsid w:val="00D92654"/>
    <w:rsid w:val="00D92703"/>
    <w:rsid w:val="00D92C76"/>
    <w:rsid w:val="00D93E4C"/>
    <w:rsid w:val="00D95221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540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013"/>
    <w:rsid w:val="00DF426B"/>
    <w:rsid w:val="00DF6488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917"/>
    <w:rsid w:val="00E04D37"/>
    <w:rsid w:val="00E05411"/>
    <w:rsid w:val="00E05EDA"/>
    <w:rsid w:val="00E05F6C"/>
    <w:rsid w:val="00E107FE"/>
    <w:rsid w:val="00E1184A"/>
    <w:rsid w:val="00E1347A"/>
    <w:rsid w:val="00E13C9E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3EC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5B9"/>
    <w:rsid w:val="00E42BF8"/>
    <w:rsid w:val="00E459EC"/>
    <w:rsid w:val="00E4611B"/>
    <w:rsid w:val="00E461D1"/>
    <w:rsid w:val="00E528E5"/>
    <w:rsid w:val="00E53AE2"/>
    <w:rsid w:val="00E54553"/>
    <w:rsid w:val="00E54737"/>
    <w:rsid w:val="00E54855"/>
    <w:rsid w:val="00E54B5D"/>
    <w:rsid w:val="00E54CB7"/>
    <w:rsid w:val="00E54DCF"/>
    <w:rsid w:val="00E54F4E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19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576C"/>
    <w:rsid w:val="00E9751F"/>
    <w:rsid w:val="00E97554"/>
    <w:rsid w:val="00E97694"/>
    <w:rsid w:val="00EA027F"/>
    <w:rsid w:val="00EA046D"/>
    <w:rsid w:val="00EA05C5"/>
    <w:rsid w:val="00EA085A"/>
    <w:rsid w:val="00EA08B0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5D79"/>
    <w:rsid w:val="00ED0294"/>
    <w:rsid w:val="00ED2E5E"/>
    <w:rsid w:val="00ED3E78"/>
    <w:rsid w:val="00ED4128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7669"/>
    <w:rsid w:val="00EE7F5D"/>
    <w:rsid w:val="00EE7FD4"/>
    <w:rsid w:val="00EF1C26"/>
    <w:rsid w:val="00EF1C5F"/>
    <w:rsid w:val="00EF2078"/>
    <w:rsid w:val="00EF294D"/>
    <w:rsid w:val="00EF3274"/>
    <w:rsid w:val="00EF3529"/>
    <w:rsid w:val="00EF6402"/>
    <w:rsid w:val="00EF659B"/>
    <w:rsid w:val="00EF73F4"/>
    <w:rsid w:val="00EF741C"/>
    <w:rsid w:val="00EF787A"/>
    <w:rsid w:val="00EF7F30"/>
    <w:rsid w:val="00F001A5"/>
    <w:rsid w:val="00F0026C"/>
    <w:rsid w:val="00F00A8F"/>
    <w:rsid w:val="00F01E67"/>
    <w:rsid w:val="00F01FE5"/>
    <w:rsid w:val="00F03422"/>
    <w:rsid w:val="00F04141"/>
    <w:rsid w:val="00F048D0"/>
    <w:rsid w:val="00F06A30"/>
    <w:rsid w:val="00F07343"/>
    <w:rsid w:val="00F07647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18C8"/>
    <w:rsid w:val="00F2234B"/>
    <w:rsid w:val="00F22C60"/>
    <w:rsid w:val="00F25EC1"/>
    <w:rsid w:val="00F2614C"/>
    <w:rsid w:val="00F27F9C"/>
    <w:rsid w:val="00F30571"/>
    <w:rsid w:val="00F305D8"/>
    <w:rsid w:val="00F30CC1"/>
    <w:rsid w:val="00F31CD6"/>
    <w:rsid w:val="00F31FAC"/>
    <w:rsid w:val="00F348C9"/>
    <w:rsid w:val="00F36204"/>
    <w:rsid w:val="00F36CF6"/>
    <w:rsid w:val="00F4005A"/>
    <w:rsid w:val="00F40CB4"/>
    <w:rsid w:val="00F43084"/>
    <w:rsid w:val="00F43575"/>
    <w:rsid w:val="00F43C00"/>
    <w:rsid w:val="00F447A1"/>
    <w:rsid w:val="00F46700"/>
    <w:rsid w:val="00F4682F"/>
    <w:rsid w:val="00F47997"/>
    <w:rsid w:val="00F50470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1EC4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C74E1"/>
    <w:rsid w:val="00FD0567"/>
    <w:rsid w:val="00FD0922"/>
    <w:rsid w:val="00FD09B8"/>
    <w:rsid w:val="00FD106B"/>
    <w:rsid w:val="00FD13C4"/>
    <w:rsid w:val="00FD347F"/>
    <w:rsid w:val="00FD459E"/>
    <w:rsid w:val="00FD5382"/>
    <w:rsid w:val="00FD5DB5"/>
    <w:rsid w:val="00FD60AE"/>
    <w:rsid w:val="00FD60E3"/>
    <w:rsid w:val="00FD6AE7"/>
    <w:rsid w:val="00FD78D1"/>
    <w:rsid w:val="00FD7BD9"/>
    <w:rsid w:val="00FE0C8B"/>
    <w:rsid w:val="00FE114A"/>
    <w:rsid w:val="00FE2A4F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35A4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765D4C"/>
  <w15:chartTrackingRefBased/>
  <w15:docId w15:val="{C73BC0AC-37CD-4627-8261-91ECDBB0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94085D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0C777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araststmeklis">
    <w:name w:val="Normal (Web)"/>
    <w:basedOn w:val="Parasts"/>
    <w:rsid w:val="001A6F2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E6451"/>
    <w:rPr>
      <w:sz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5E6451"/>
    <w:rPr>
      <w:rFonts w:ascii="BaltTimesRoman" w:hAnsi="BaltTimesRoman"/>
      <w:lang w:val="en-US" w:eastAsia="en-US"/>
    </w:rPr>
  </w:style>
  <w:style w:type="character" w:styleId="Beiguvresatsauce">
    <w:name w:val="endnote reference"/>
    <w:uiPriority w:val="99"/>
    <w:semiHidden/>
    <w:unhideWhenUsed/>
    <w:rsid w:val="005E6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2219-22A6-434B-96CC-7361BE3F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1626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2549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2019-07-31T07:23:00Z</cp:lastPrinted>
  <dcterms:created xsi:type="dcterms:W3CDTF">2023-06-15T14:45:00Z</dcterms:created>
  <dcterms:modified xsi:type="dcterms:W3CDTF">2023-06-15T14:45:00Z</dcterms:modified>
</cp:coreProperties>
</file>